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9E4B3" w14:textId="58FE9689" w:rsidR="002950DF" w:rsidRPr="00207615" w:rsidRDefault="002950DF" w:rsidP="002950DF">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102-e</w:t>
      </w:r>
      <w:r w:rsidRPr="00207615">
        <w:rPr>
          <w:rFonts w:cs="Arial"/>
          <w:sz w:val="24"/>
          <w:szCs w:val="24"/>
        </w:rPr>
        <w:tab/>
      </w:r>
      <w:r w:rsidRPr="004E3B8E">
        <w:rPr>
          <w:rFonts w:cs="Arial"/>
          <w:color w:val="000000"/>
          <w:sz w:val="24"/>
          <w:szCs w:val="24"/>
        </w:rPr>
        <w:t>R4-</w:t>
      </w:r>
      <w:r>
        <w:rPr>
          <w:rFonts w:cs="Arial"/>
          <w:color w:val="000000"/>
          <w:sz w:val="24"/>
          <w:szCs w:val="24"/>
        </w:rPr>
        <w:t>22</w:t>
      </w:r>
      <w:r w:rsidR="00830F66">
        <w:rPr>
          <w:rFonts w:cs="Arial"/>
          <w:sz w:val="24"/>
          <w:szCs w:val="24"/>
        </w:rPr>
        <w:t>04465</w:t>
      </w:r>
    </w:p>
    <w:p w14:paraId="05977BA0" w14:textId="77777777" w:rsidR="002950DF" w:rsidRPr="00C51EC1" w:rsidRDefault="002950DF" w:rsidP="002950DF">
      <w:pPr>
        <w:pStyle w:val="Header"/>
        <w:rPr>
          <w:rFonts w:eastAsia="SimSun"/>
          <w:sz w:val="24"/>
          <w:szCs w:val="24"/>
          <w:lang w:eastAsia="zh-CN"/>
        </w:rPr>
      </w:pPr>
      <w:r>
        <w:rPr>
          <w:rFonts w:eastAsia="SimSun"/>
          <w:sz w:val="24"/>
          <w:szCs w:val="24"/>
          <w:lang w:eastAsia="zh-CN"/>
        </w:rPr>
        <w:t>Online Meeting, Feb 21 – Mar 3,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4B826E1" w:rsidR="00F43ACD" w:rsidRPr="002950DF"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196EFF" w:rsidRPr="00196EFF">
        <w:rPr>
          <w:rFonts w:ascii="Arial" w:hAnsi="Arial"/>
          <w:sz w:val="24"/>
          <w:lang w:val="en-US"/>
        </w:rPr>
        <w:t>10</w:t>
      </w:r>
      <w:r w:rsidR="00F552C4" w:rsidRPr="00196EFF">
        <w:rPr>
          <w:rFonts w:ascii="Arial" w:hAnsi="Arial"/>
          <w:sz w:val="24"/>
          <w:lang w:val="en-US"/>
        </w:rPr>
        <w:t>.</w:t>
      </w:r>
      <w:r w:rsidR="004933DF" w:rsidRPr="00196EFF">
        <w:rPr>
          <w:rFonts w:ascii="Arial" w:hAnsi="Arial"/>
          <w:sz w:val="24"/>
          <w:lang w:val="en-US"/>
        </w:rPr>
        <w:t>2</w:t>
      </w:r>
      <w:r w:rsidR="00691AEC" w:rsidRPr="00196EFF">
        <w:rPr>
          <w:rFonts w:ascii="Arial" w:hAnsi="Arial"/>
          <w:sz w:val="24"/>
          <w:lang w:val="en-US"/>
        </w:rPr>
        <w:t>1.</w:t>
      </w:r>
      <w:r w:rsidR="004933DF" w:rsidRPr="00196EFF">
        <w:rPr>
          <w:rFonts w:ascii="Arial" w:hAnsi="Arial"/>
          <w:sz w:val="24"/>
          <w:lang w:val="en-US"/>
        </w:rPr>
        <w:t>2</w:t>
      </w:r>
      <w:r w:rsidR="00F552C4" w:rsidRPr="00196EFF">
        <w:rPr>
          <w:rFonts w:ascii="Arial" w:hAnsi="Arial"/>
          <w:sz w:val="24"/>
          <w:lang w:val="en-US"/>
        </w:rPr>
        <w:t>.</w:t>
      </w:r>
      <w:r w:rsidR="006954A0" w:rsidRPr="00196EFF">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D6F8E6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F014B8">
        <w:rPr>
          <w:rFonts w:ascii="Arial" w:hAnsi="Arial"/>
          <w:sz w:val="24"/>
          <w:lang w:val="en-US"/>
        </w:rPr>
        <w:t xml:space="preserve">NR </w:t>
      </w:r>
      <w:r w:rsidR="004933DF">
        <w:rPr>
          <w:rFonts w:ascii="Arial" w:hAnsi="Arial"/>
          <w:sz w:val="24"/>
          <w:lang w:val="en-US"/>
        </w:rPr>
        <w:t>positioning</w:t>
      </w:r>
      <w:r w:rsidR="00AA48F2">
        <w:rPr>
          <w:rFonts w:ascii="Arial" w:hAnsi="Arial"/>
          <w:sz w:val="24"/>
          <w:lang w:val="en-US"/>
        </w:rPr>
        <w:t xml:space="preserve"> meas</w:t>
      </w:r>
      <w:r w:rsidR="00955BB0">
        <w:rPr>
          <w:rFonts w:ascii="Arial" w:hAnsi="Arial"/>
          <w:sz w:val="24"/>
          <w:lang w:val="en-US"/>
        </w:rPr>
        <w:t>urement</w:t>
      </w:r>
      <w:r w:rsidR="0031497B">
        <w:rPr>
          <w:rFonts w:ascii="Arial" w:hAnsi="Arial"/>
          <w:sz w:val="24"/>
          <w:lang w:val="en-US"/>
        </w:rPr>
        <w:t>s</w:t>
      </w:r>
      <w:r w:rsidR="00092376">
        <w:rPr>
          <w:rFonts w:ascii="Arial" w:hAnsi="Arial"/>
          <w:sz w:val="24"/>
          <w:lang w:val="en-US"/>
        </w:rPr>
        <w:t xml:space="preserve"> </w:t>
      </w:r>
      <w:r w:rsidR="006954A0">
        <w:rPr>
          <w:rFonts w:ascii="Arial" w:hAnsi="Arial"/>
          <w:sz w:val="24"/>
          <w:lang w:val="en-US"/>
        </w:rPr>
        <w:t>in RRC_INACTIVE</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00320CCF" w14:textId="3679D84C" w:rsidR="00322A1E" w:rsidRPr="002C7B48" w:rsidRDefault="00322A1E" w:rsidP="00322A1E">
      <w:pPr>
        <w:rPr>
          <w:sz w:val="22"/>
          <w:szCs w:val="22"/>
          <w:lang w:val="en-US"/>
        </w:rPr>
      </w:pPr>
      <w:r>
        <w:rPr>
          <w:sz w:val="22"/>
          <w:szCs w:val="22"/>
          <w:lang w:val="en-US"/>
        </w:rPr>
        <w:t xml:space="preserve">RAN4 continued discussing </w:t>
      </w:r>
      <w:r w:rsidR="00403F98">
        <w:rPr>
          <w:sz w:val="22"/>
          <w:szCs w:val="22"/>
          <w:lang w:val="en-US"/>
        </w:rPr>
        <w:t xml:space="preserve">support of </w:t>
      </w:r>
      <w:r>
        <w:rPr>
          <w:sz w:val="22"/>
          <w:szCs w:val="22"/>
          <w:lang w:val="en-US"/>
        </w:rPr>
        <w:t xml:space="preserve">NR positioning </w:t>
      </w:r>
      <w:r w:rsidR="00403F98">
        <w:rPr>
          <w:sz w:val="22"/>
          <w:szCs w:val="22"/>
          <w:lang w:val="en-US"/>
        </w:rPr>
        <w:t>measur</w:t>
      </w:r>
      <w:r>
        <w:rPr>
          <w:sz w:val="22"/>
          <w:szCs w:val="22"/>
          <w:lang w:val="en-US"/>
        </w:rPr>
        <w:t xml:space="preserve">ements </w:t>
      </w:r>
      <w:r w:rsidR="00403F98">
        <w:rPr>
          <w:sz w:val="22"/>
          <w:szCs w:val="22"/>
          <w:lang w:val="en-US"/>
        </w:rPr>
        <w:t>i</w:t>
      </w:r>
      <w:r w:rsidR="006C69B3">
        <w:rPr>
          <w:sz w:val="22"/>
          <w:szCs w:val="22"/>
          <w:lang w:val="en-US"/>
        </w:rPr>
        <w:t>n RRC_INACTIV</w:t>
      </w:r>
      <w:r w:rsidR="00B12765">
        <w:rPr>
          <w:sz w:val="22"/>
          <w:szCs w:val="22"/>
          <w:lang w:val="en-US"/>
        </w:rPr>
        <w:t>E</w:t>
      </w:r>
      <w:r>
        <w:rPr>
          <w:sz w:val="22"/>
          <w:szCs w:val="22"/>
          <w:lang w:val="en-US"/>
        </w:rPr>
        <w:t xml:space="preserve"> in RAN4#10</w:t>
      </w:r>
      <w:r w:rsidR="006147B8">
        <w:rPr>
          <w:sz w:val="22"/>
          <w:szCs w:val="22"/>
          <w:lang w:val="en-US"/>
        </w:rPr>
        <w:t>1-bis</w:t>
      </w:r>
      <w:r>
        <w:rPr>
          <w:sz w:val="22"/>
          <w:szCs w:val="22"/>
          <w:lang w:val="en-US"/>
        </w:rPr>
        <w:t>-e. Agreements and open issues were captured in a WF [1]. W</w:t>
      </w:r>
      <w:r w:rsidRPr="00405396">
        <w:rPr>
          <w:sz w:val="22"/>
          <w:szCs w:val="22"/>
          <w:lang w:val="en-US"/>
        </w:rPr>
        <w:t xml:space="preserve">e </w:t>
      </w:r>
      <w:r>
        <w:rPr>
          <w:sz w:val="22"/>
          <w:szCs w:val="22"/>
          <w:lang w:val="en-US"/>
        </w:rPr>
        <w:t xml:space="preserve">will </w:t>
      </w:r>
      <w:r w:rsidRPr="00405396">
        <w:rPr>
          <w:sz w:val="22"/>
          <w:szCs w:val="22"/>
          <w:lang w:val="en-US"/>
        </w:rPr>
        <w:t>discuss the following topics</w:t>
      </w:r>
      <w:r>
        <w:rPr>
          <w:sz w:val="22"/>
          <w:szCs w:val="22"/>
          <w:lang w:val="en-US"/>
        </w:rPr>
        <w:t xml:space="preserve"> </w:t>
      </w:r>
      <w:r w:rsidRPr="00405396">
        <w:rPr>
          <w:sz w:val="22"/>
          <w:szCs w:val="22"/>
          <w:lang w:val="en-US"/>
        </w:rPr>
        <w:t>in this contribution.</w:t>
      </w:r>
    </w:p>
    <w:p w14:paraId="14CC04D8" w14:textId="1801BE35" w:rsidR="00227BC2" w:rsidRDefault="00750427" w:rsidP="00322A1E">
      <w:pPr>
        <w:pStyle w:val="ListParagraph"/>
        <w:numPr>
          <w:ilvl w:val="0"/>
          <w:numId w:val="8"/>
        </w:numPr>
        <w:rPr>
          <w:sz w:val="22"/>
          <w:szCs w:val="22"/>
        </w:rPr>
      </w:pPr>
      <w:r>
        <w:rPr>
          <w:sz w:val="22"/>
          <w:szCs w:val="22"/>
        </w:rPr>
        <w:t>Applicability of</w:t>
      </w:r>
      <w:r w:rsidR="00227BC2">
        <w:rPr>
          <w:sz w:val="22"/>
          <w:szCs w:val="22"/>
        </w:rPr>
        <w:t xml:space="preserve"> requirements in RRC_INACTIVE</w:t>
      </w:r>
    </w:p>
    <w:p w14:paraId="7D0A630A" w14:textId="02DED143" w:rsidR="00750427" w:rsidRPr="001116E6" w:rsidRDefault="00750427" w:rsidP="00322A1E">
      <w:pPr>
        <w:pStyle w:val="ListParagraph"/>
        <w:numPr>
          <w:ilvl w:val="0"/>
          <w:numId w:val="8"/>
        </w:numPr>
        <w:rPr>
          <w:sz w:val="22"/>
          <w:szCs w:val="22"/>
        </w:rPr>
      </w:pPr>
      <w:r>
        <w:rPr>
          <w:sz w:val="22"/>
          <w:szCs w:val="22"/>
        </w:rPr>
        <w:t>Measurement period</w:t>
      </w:r>
      <w:r w:rsidR="00754319">
        <w:rPr>
          <w:sz w:val="22"/>
          <w:szCs w:val="22"/>
        </w:rPr>
        <w:t xml:space="preserve"> requirement</w:t>
      </w:r>
    </w:p>
    <w:p w14:paraId="2D765A3B" w14:textId="5AE93E18" w:rsidR="00C10A07" w:rsidRDefault="00681F3F" w:rsidP="00BF387E">
      <w:pPr>
        <w:pStyle w:val="Heading1"/>
        <w:rPr>
          <w:szCs w:val="36"/>
          <w:lang w:eastAsia="zh-CN"/>
        </w:rPr>
      </w:pPr>
      <w:r>
        <w:rPr>
          <w:szCs w:val="36"/>
          <w:lang w:eastAsia="zh-CN"/>
        </w:rPr>
        <w:t xml:space="preserve">Applicability of </w:t>
      </w:r>
      <w:r w:rsidR="00E9763F" w:rsidRPr="00E9763F">
        <w:rPr>
          <w:szCs w:val="36"/>
          <w:lang w:eastAsia="zh-CN"/>
        </w:rPr>
        <w:t>requirements in RRC_INACTIVE</w:t>
      </w:r>
    </w:p>
    <w:p w14:paraId="7F7638DF" w14:textId="3AD28DCC" w:rsidR="00763902" w:rsidRPr="00B173FE" w:rsidRDefault="00185526" w:rsidP="00185526">
      <w:pPr>
        <w:rPr>
          <w:sz w:val="22"/>
          <w:szCs w:val="22"/>
          <w:lang w:eastAsia="zh-CN"/>
        </w:rPr>
      </w:pPr>
      <w:r w:rsidRPr="008D3198">
        <w:rPr>
          <w:sz w:val="22"/>
          <w:szCs w:val="22"/>
          <w:lang w:eastAsia="zh-CN"/>
        </w:rPr>
        <w:t>In this section we</w:t>
      </w:r>
      <w:r w:rsidR="0067436D" w:rsidRPr="008D3198">
        <w:rPr>
          <w:sz w:val="22"/>
          <w:szCs w:val="22"/>
          <w:lang w:eastAsia="zh-CN"/>
        </w:rPr>
        <w:t xml:space="preserve"> address several open issues regarding applicability of PRS measurement requirements</w:t>
      </w:r>
      <w:r w:rsidR="008D3198" w:rsidRPr="008D3198">
        <w:rPr>
          <w:sz w:val="22"/>
          <w:szCs w:val="22"/>
          <w:lang w:eastAsia="zh-CN"/>
        </w:rPr>
        <w:t xml:space="preserve"> in RRC_INACTIVE state.</w:t>
      </w:r>
    </w:p>
    <w:p w14:paraId="0D36AF7B" w14:textId="415103CB" w:rsidR="00FB5B31" w:rsidRDefault="00FB5B31" w:rsidP="001D249B">
      <w:pPr>
        <w:rPr>
          <w:sz w:val="22"/>
          <w:szCs w:val="22"/>
          <w:lang w:val="en-US" w:eastAsia="zh-CN"/>
        </w:rPr>
      </w:pPr>
      <w:r w:rsidRPr="00FB5B31">
        <w:rPr>
          <w:noProof/>
          <w:sz w:val="22"/>
          <w:szCs w:val="22"/>
          <w:lang w:val="en-US" w:eastAsia="zh-CN"/>
        </w:rPr>
        <mc:AlternateContent>
          <mc:Choice Requires="wps">
            <w:drawing>
              <wp:inline distT="0" distB="0" distL="0" distR="0" wp14:anchorId="27BF2466" wp14:editId="74BA323D">
                <wp:extent cx="6115050" cy="3571875"/>
                <wp:effectExtent l="0" t="0" r="1905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3571875"/>
                        </a:xfrm>
                        <a:prstGeom prst="rect">
                          <a:avLst/>
                        </a:prstGeom>
                        <a:solidFill>
                          <a:srgbClr val="FFFFFF"/>
                        </a:solidFill>
                        <a:ln w="9525">
                          <a:solidFill>
                            <a:srgbClr val="000000"/>
                          </a:solidFill>
                          <a:miter lim="800000"/>
                          <a:headEnd/>
                          <a:tailEnd/>
                        </a:ln>
                      </wps:spPr>
                      <wps:txbx>
                        <w:txbxContent>
                          <w:p w14:paraId="616DC688" w14:textId="06332802" w:rsidR="00F35B74" w:rsidRPr="00E4573D" w:rsidRDefault="00E4573D" w:rsidP="0045110D">
                            <w:pPr>
                              <w:overflowPunct w:val="0"/>
                              <w:autoSpaceDE w:val="0"/>
                              <w:autoSpaceDN w:val="0"/>
                              <w:adjustRightInd w:val="0"/>
                              <w:spacing w:after="120" w:line="259" w:lineRule="auto"/>
                              <w:textAlignment w:val="baseline"/>
                              <w:rPr>
                                <w:rFonts w:ascii="Arial" w:eastAsia="SimSun" w:hAnsi="Arial" w:cs="Arial"/>
                                <w:b/>
                                <w:bCs/>
                                <w:u w:val="single"/>
                              </w:rPr>
                            </w:pPr>
                            <w:r w:rsidRPr="00E4573D">
                              <w:rPr>
                                <w:rFonts w:ascii="Arial" w:eastAsia="SimSun" w:hAnsi="Arial" w:cs="Arial"/>
                                <w:b/>
                                <w:bCs/>
                                <w:u w:val="single"/>
                              </w:rPr>
                              <w:t>The PRS measurement requirements applicability in RRC_INACTIVE state regarding state transition</w:t>
                            </w:r>
                            <w:r w:rsidR="00F35B74" w:rsidRPr="00E4573D">
                              <w:rPr>
                                <w:rFonts w:ascii="Arial" w:eastAsia="SimSun" w:hAnsi="Arial" w:cs="Arial" w:hint="eastAsia"/>
                                <w:b/>
                                <w:bCs/>
                                <w:u w:val="single"/>
                              </w:rPr>
                              <w:t xml:space="preserve">. </w:t>
                            </w:r>
                          </w:p>
                          <w:p w14:paraId="4408B3DB" w14:textId="77777777" w:rsidR="001804DF" w:rsidRPr="008439B0" w:rsidRDefault="001804DF" w:rsidP="001804DF">
                            <w:pPr>
                              <w:rPr>
                                <w:rFonts w:eastAsiaTheme="minorEastAsia"/>
                                <w:i/>
                                <w:color w:val="0070C0"/>
                                <w:lang w:val="en-US" w:eastAsia="zh-CN"/>
                              </w:rPr>
                            </w:pPr>
                            <w:r w:rsidRPr="008439B0">
                              <w:rPr>
                                <w:rFonts w:eastAsiaTheme="minorEastAsia" w:hint="eastAsia"/>
                                <w:i/>
                                <w:color w:val="0070C0"/>
                                <w:lang w:val="en-US" w:eastAsia="zh-CN"/>
                              </w:rPr>
                              <w:t>Candidate options:</w:t>
                            </w:r>
                          </w:p>
                          <w:p w14:paraId="1CE8A271" w14:textId="77777777" w:rsidR="001804DF" w:rsidRPr="001804DF" w:rsidRDefault="001804DF" w:rsidP="001804DF">
                            <w:pPr>
                              <w:pStyle w:val="ListParagraph"/>
                              <w:numPr>
                                <w:ilvl w:val="0"/>
                                <w:numId w:val="10"/>
                              </w:numPr>
                              <w:spacing w:after="120"/>
                              <w:ind w:left="720"/>
                              <w:contextualSpacing w:val="0"/>
                              <w:rPr>
                                <w:rFonts w:eastAsia="SimSun"/>
                                <w:sz w:val="20"/>
                                <w:szCs w:val="20"/>
                                <w:lang w:eastAsia="zh-CN"/>
                              </w:rPr>
                            </w:pPr>
                            <w:r w:rsidRPr="001804DF">
                              <w:rPr>
                                <w:rFonts w:eastAsia="SimSun"/>
                                <w:sz w:val="20"/>
                                <w:szCs w:val="20"/>
                                <w:lang w:eastAsia="zh-CN"/>
                              </w:rPr>
                              <w:t>O</w:t>
                            </w:r>
                            <w:r w:rsidRPr="001804DF">
                              <w:rPr>
                                <w:rFonts w:eastAsia="SimSun" w:hint="eastAsia"/>
                                <w:sz w:val="20"/>
                                <w:szCs w:val="20"/>
                                <w:lang w:eastAsia="zh-CN"/>
                              </w:rPr>
                              <w:t>ption 1: (CATT, vivo, OPPO)</w:t>
                            </w:r>
                          </w:p>
                          <w:p w14:paraId="23AC8046" w14:textId="77777777" w:rsidR="001804DF" w:rsidRPr="001804DF" w:rsidRDefault="001804DF" w:rsidP="001804DF">
                            <w:pPr>
                              <w:pStyle w:val="ListParagraph"/>
                              <w:numPr>
                                <w:ilvl w:val="1"/>
                                <w:numId w:val="10"/>
                              </w:numPr>
                              <w:spacing w:after="120"/>
                              <w:contextualSpacing w:val="0"/>
                              <w:rPr>
                                <w:rFonts w:eastAsia="SimSun"/>
                                <w:sz w:val="20"/>
                                <w:szCs w:val="20"/>
                                <w:lang w:eastAsia="zh-CN"/>
                              </w:rPr>
                            </w:pPr>
                            <w:r w:rsidRPr="001804DF">
                              <w:rPr>
                                <w:sz w:val="20"/>
                                <w:szCs w:val="20"/>
                              </w:rPr>
                              <w:t xml:space="preserve">RAN4 </w:t>
                            </w:r>
                            <w:r w:rsidRPr="001804DF">
                              <w:rPr>
                                <w:rFonts w:hint="eastAsia"/>
                                <w:sz w:val="20"/>
                                <w:szCs w:val="20"/>
                              </w:rPr>
                              <w:t>deprioritize the discussion</w:t>
                            </w:r>
                            <w:r w:rsidRPr="001804DF">
                              <w:rPr>
                                <w:sz w:val="20"/>
                                <w:szCs w:val="20"/>
                              </w:rPr>
                              <w:t xml:space="preserve"> for PRS measurement </w:t>
                            </w:r>
                            <w:r w:rsidRPr="001804DF">
                              <w:rPr>
                                <w:rFonts w:hint="eastAsia"/>
                                <w:sz w:val="20"/>
                                <w:szCs w:val="20"/>
                              </w:rPr>
                              <w:t xml:space="preserve">requirements </w:t>
                            </w:r>
                            <w:r w:rsidRPr="001804DF">
                              <w:rPr>
                                <w:sz w:val="20"/>
                                <w:szCs w:val="20"/>
                              </w:rPr>
                              <w:t>when RRC state transition occurs during the measurement period</w:t>
                            </w:r>
                            <w:r w:rsidRPr="001804DF">
                              <w:rPr>
                                <w:rFonts w:eastAsiaTheme="minorEastAsia" w:hint="eastAsia"/>
                                <w:sz w:val="20"/>
                                <w:szCs w:val="20"/>
                                <w:lang w:eastAsia="zh-CN"/>
                              </w:rPr>
                              <w:t xml:space="preserve"> and focus on the baseline requirements in RRC_INACTIVE state</w:t>
                            </w:r>
                            <w:r w:rsidRPr="001804DF">
                              <w:rPr>
                                <w:rFonts w:hint="eastAsia"/>
                                <w:sz w:val="20"/>
                                <w:szCs w:val="20"/>
                              </w:rPr>
                              <w:t>.</w:t>
                            </w:r>
                          </w:p>
                          <w:p w14:paraId="2BC1D240" w14:textId="77777777" w:rsidR="001804DF" w:rsidRPr="001804DF" w:rsidRDefault="001804DF" w:rsidP="001804DF">
                            <w:pPr>
                              <w:pStyle w:val="ListParagraph"/>
                              <w:numPr>
                                <w:ilvl w:val="0"/>
                                <w:numId w:val="10"/>
                              </w:numPr>
                              <w:spacing w:after="120"/>
                              <w:ind w:left="720"/>
                              <w:contextualSpacing w:val="0"/>
                              <w:rPr>
                                <w:rFonts w:eastAsia="SimSun"/>
                                <w:sz w:val="20"/>
                                <w:szCs w:val="20"/>
                                <w:lang w:eastAsia="zh-CN"/>
                              </w:rPr>
                            </w:pPr>
                            <w:r w:rsidRPr="001804DF">
                              <w:rPr>
                                <w:rFonts w:eastAsia="SimSun"/>
                                <w:sz w:val="20"/>
                                <w:szCs w:val="20"/>
                                <w:lang w:eastAsia="zh-CN"/>
                              </w:rPr>
                              <w:t>O</w:t>
                            </w:r>
                            <w:r w:rsidRPr="001804DF">
                              <w:rPr>
                                <w:rFonts w:eastAsia="SimSun" w:hint="eastAsia"/>
                                <w:sz w:val="20"/>
                                <w:szCs w:val="20"/>
                                <w:lang w:eastAsia="zh-CN"/>
                              </w:rPr>
                              <w:t>ption 2: (Intel, Huawei, Ericsson, OPPO, Nokia)</w:t>
                            </w:r>
                          </w:p>
                          <w:p w14:paraId="45ABAC67" w14:textId="77777777" w:rsidR="001804DF" w:rsidRPr="001804DF" w:rsidRDefault="001804DF" w:rsidP="001804DF">
                            <w:pPr>
                              <w:pStyle w:val="ListParagraph"/>
                              <w:numPr>
                                <w:ilvl w:val="1"/>
                                <w:numId w:val="10"/>
                              </w:numPr>
                              <w:spacing w:after="120"/>
                              <w:contextualSpacing w:val="0"/>
                              <w:rPr>
                                <w:sz w:val="20"/>
                                <w:szCs w:val="20"/>
                              </w:rPr>
                            </w:pPr>
                            <w:r w:rsidRPr="001804DF">
                              <w:rPr>
                                <w:sz w:val="20"/>
                                <w:szCs w:val="20"/>
                              </w:rPr>
                              <w:t xml:space="preserve">If there is status transition (e.g. RRC_INACTIVE </w:t>
                            </w:r>
                            <w:r w:rsidRPr="001804DF">
                              <w:rPr>
                                <w:sz w:val="20"/>
                                <w:szCs w:val="20"/>
                              </w:rPr>
                              <w:sym w:font="Wingdings" w:char="F0E0"/>
                            </w:r>
                            <w:r w:rsidRPr="001804DF">
                              <w:rPr>
                                <w:sz w:val="20"/>
                                <w:szCs w:val="20"/>
                              </w:rPr>
                              <w:t xml:space="preserve">RRC_CONNECT) </w:t>
                            </w:r>
                            <w:r w:rsidRPr="001804DF">
                              <w:rPr>
                                <w:rFonts w:eastAsiaTheme="minorEastAsia" w:hint="eastAsia"/>
                                <w:color w:val="FF0000"/>
                                <w:sz w:val="20"/>
                                <w:szCs w:val="20"/>
                                <w:lang w:eastAsia="zh-CN"/>
                              </w:rPr>
                              <w:t>during the measurement</w:t>
                            </w:r>
                            <w:r w:rsidRPr="001804DF">
                              <w:rPr>
                                <w:color w:val="FF0000"/>
                                <w:sz w:val="20"/>
                                <w:szCs w:val="20"/>
                              </w:rPr>
                              <w:t xml:space="preserve"> period</w:t>
                            </w:r>
                            <w:r w:rsidRPr="001804DF">
                              <w:rPr>
                                <w:sz w:val="20"/>
                                <w:szCs w:val="20"/>
                              </w:rPr>
                              <w:t>, UE measurement requirements can be based on the behaviour below.</w:t>
                            </w:r>
                            <w:r w:rsidRPr="001804DF">
                              <w:rPr>
                                <w:rFonts w:hint="eastAsia"/>
                                <w:sz w:val="20"/>
                                <w:szCs w:val="20"/>
                                <w:lang w:eastAsia="zh-CN"/>
                              </w:rPr>
                              <w:t xml:space="preserve"> </w:t>
                            </w:r>
                          </w:p>
                          <w:p w14:paraId="6601CC60" w14:textId="77777777" w:rsidR="001804DF" w:rsidRPr="001804DF" w:rsidRDefault="001804DF" w:rsidP="001804DF">
                            <w:pPr>
                              <w:pStyle w:val="ListParagraph"/>
                              <w:numPr>
                                <w:ilvl w:val="2"/>
                                <w:numId w:val="10"/>
                              </w:numPr>
                              <w:spacing w:after="120"/>
                              <w:contextualSpacing w:val="0"/>
                              <w:rPr>
                                <w:sz w:val="20"/>
                                <w:szCs w:val="20"/>
                              </w:rPr>
                            </w:pPr>
                            <w:r w:rsidRPr="001804DF">
                              <w:rPr>
                                <w:sz w:val="20"/>
                                <w:szCs w:val="20"/>
                              </w:rPr>
                              <w:t>UE restarts the PRS measurement</w:t>
                            </w:r>
                          </w:p>
                          <w:p w14:paraId="6E0A5A5C" w14:textId="77777777" w:rsidR="001804DF" w:rsidRPr="001804DF" w:rsidRDefault="001804DF" w:rsidP="001804DF">
                            <w:pPr>
                              <w:pStyle w:val="ListParagraph"/>
                              <w:numPr>
                                <w:ilvl w:val="0"/>
                                <w:numId w:val="10"/>
                              </w:numPr>
                              <w:spacing w:after="120"/>
                              <w:ind w:left="720"/>
                              <w:contextualSpacing w:val="0"/>
                              <w:rPr>
                                <w:rFonts w:eastAsia="SimSun"/>
                                <w:sz w:val="20"/>
                                <w:szCs w:val="20"/>
                                <w:lang w:eastAsia="zh-CN"/>
                              </w:rPr>
                            </w:pPr>
                            <w:r w:rsidRPr="001804DF">
                              <w:rPr>
                                <w:rFonts w:eastAsia="SimSun"/>
                                <w:sz w:val="20"/>
                                <w:szCs w:val="20"/>
                                <w:lang w:eastAsia="zh-CN"/>
                              </w:rPr>
                              <w:t>O</w:t>
                            </w:r>
                            <w:r w:rsidRPr="001804DF">
                              <w:rPr>
                                <w:rFonts w:eastAsia="SimSun" w:hint="eastAsia"/>
                                <w:sz w:val="20"/>
                                <w:szCs w:val="20"/>
                                <w:lang w:eastAsia="zh-CN"/>
                              </w:rPr>
                              <w:t>ption 3: (Qualcomm)</w:t>
                            </w:r>
                          </w:p>
                          <w:p w14:paraId="1E39734F" w14:textId="77777777" w:rsidR="001804DF" w:rsidRPr="001804DF" w:rsidRDefault="001804DF" w:rsidP="001804DF">
                            <w:pPr>
                              <w:pStyle w:val="ListParagraph"/>
                              <w:numPr>
                                <w:ilvl w:val="1"/>
                                <w:numId w:val="10"/>
                              </w:numPr>
                              <w:spacing w:after="120"/>
                              <w:contextualSpacing w:val="0"/>
                              <w:rPr>
                                <w:sz w:val="20"/>
                                <w:szCs w:val="20"/>
                              </w:rPr>
                            </w:pPr>
                            <w:r w:rsidRPr="001804DF">
                              <w:rPr>
                                <w:sz w:val="20"/>
                                <w:szCs w:val="20"/>
                              </w:rPr>
                              <w:t xml:space="preserve">If there is status transition (e.g. RRC_INACTIVE </w:t>
                            </w:r>
                            <w:r w:rsidRPr="001804DF">
                              <w:rPr>
                                <w:sz w:val="20"/>
                                <w:szCs w:val="20"/>
                              </w:rPr>
                              <w:sym w:font="Wingdings" w:char="F0E0"/>
                            </w:r>
                            <w:r w:rsidRPr="001804DF">
                              <w:rPr>
                                <w:sz w:val="20"/>
                                <w:szCs w:val="20"/>
                              </w:rPr>
                              <w:t xml:space="preserve">RRC_CONNECT) </w:t>
                            </w:r>
                            <w:r w:rsidRPr="001804DF">
                              <w:rPr>
                                <w:rFonts w:eastAsiaTheme="minorEastAsia" w:hint="eastAsia"/>
                                <w:sz w:val="20"/>
                                <w:szCs w:val="20"/>
                                <w:lang w:eastAsia="zh-CN"/>
                              </w:rPr>
                              <w:t>during the measurement</w:t>
                            </w:r>
                            <w:r w:rsidRPr="001804DF">
                              <w:rPr>
                                <w:sz w:val="20"/>
                                <w:szCs w:val="20"/>
                              </w:rPr>
                              <w:t xml:space="preserve"> period, </w:t>
                            </w:r>
                          </w:p>
                          <w:p w14:paraId="1D096928" w14:textId="77777777" w:rsidR="001804DF" w:rsidRPr="001804DF" w:rsidRDefault="001804DF" w:rsidP="001804DF">
                            <w:pPr>
                              <w:pStyle w:val="ListParagraph"/>
                              <w:numPr>
                                <w:ilvl w:val="2"/>
                                <w:numId w:val="10"/>
                              </w:numPr>
                              <w:spacing w:after="120"/>
                              <w:contextualSpacing w:val="0"/>
                              <w:rPr>
                                <w:sz w:val="20"/>
                                <w:szCs w:val="20"/>
                              </w:rPr>
                            </w:pPr>
                            <w:r w:rsidRPr="001804DF">
                              <w:rPr>
                                <w:sz w:val="20"/>
                                <w:szCs w:val="20"/>
                              </w:rPr>
                              <w:t xml:space="preserve">UE </w:t>
                            </w:r>
                            <w:r w:rsidRPr="001804DF">
                              <w:rPr>
                                <w:rFonts w:eastAsiaTheme="minorEastAsia" w:hint="eastAsia"/>
                                <w:sz w:val="20"/>
                                <w:szCs w:val="20"/>
                                <w:lang w:eastAsia="zh-CN"/>
                              </w:rPr>
                              <w:t>continue</w:t>
                            </w:r>
                            <w:r w:rsidRPr="001804DF">
                              <w:rPr>
                                <w:sz w:val="20"/>
                                <w:szCs w:val="20"/>
                              </w:rPr>
                              <w:t xml:space="preserve"> the PRS measurement</w:t>
                            </w:r>
                          </w:p>
                          <w:p w14:paraId="0D13D3A3" w14:textId="77777777" w:rsidR="001804DF" w:rsidRPr="001804DF" w:rsidRDefault="001804DF" w:rsidP="001804DF">
                            <w:pPr>
                              <w:pStyle w:val="ListParagraph"/>
                              <w:numPr>
                                <w:ilvl w:val="2"/>
                                <w:numId w:val="10"/>
                              </w:numPr>
                              <w:spacing w:after="120"/>
                              <w:contextualSpacing w:val="0"/>
                              <w:rPr>
                                <w:sz w:val="20"/>
                                <w:szCs w:val="20"/>
                              </w:rPr>
                            </w:pPr>
                            <w:r w:rsidRPr="001804DF">
                              <w:rPr>
                                <w:rFonts w:eastAsiaTheme="minorEastAsia"/>
                                <w:sz w:val="20"/>
                                <w:szCs w:val="20"/>
                                <w:lang w:eastAsia="zh-CN"/>
                              </w:rPr>
                              <w:t>T</w:t>
                            </w:r>
                            <w:r w:rsidRPr="001804DF">
                              <w:rPr>
                                <w:rFonts w:eastAsiaTheme="minorEastAsia" w:hint="eastAsia"/>
                                <w:sz w:val="20"/>
                                <w:szCs w:val="20"/>
                                <w:lang w:eastAsia="zh-CN"/>
                              </w:rPr>
                              <w:t>he measurement period requirements will be extended</w:t>
                            </w:r>
                          </w:p>
                          <w:p w14:paraId="4CAADF38" w14:textId="77777777" w:rsidR="001804DF" w:rsidRPr="001804DF" w:rsidRDefault="001804DF" w:rsidP="001804DF">
                            <w:pPr>
                              <w:pStyle w:val="ListParagraph"/>
                              <w:numPr>
                                <w:ilvl w:val="1"/>
                                <w:numId w:val="10"/>
                              </w:numPr>
                              <w:spacing w:after="120"/>
                              <w:contextualSpacing w:val="0"/>
                              <w:rPr>
                                <w:sz w:val="20"/>
                                <w:szCs w:val="20"/>
                              </w:rPr>
                            </w:pPr>
                            <w:r w:rsidRPr="001804DF">
                              <w:rPr>
                                <w:sz w:val="20"/>
                                <w:szCs w:val="20"/>
                              </w:rPr>
                              <w:t>FFS the behaviour for UE Rx-Tx when SRS configuration is affected by state transition</w:t>
                            </w:r>
                            <w:r w:rsidRPr="001804DF">
                              <w:rPr>
                                <w:rFonts w:eastAsiaTheme="minorEastAsia" w:hint="eastAsia"/>
                                <w:sz w:val="20"/>
                                <w:szCs w:val="20"/>
                                <w:lang w:eastAsia="zh-CN"/>
                              </w:rPr>
                              <w:t xml:space="preserve">. </w:t>
                            </w:r>
                          </w:p>
                          <w:p w14:paraId="7D82FC8E" w14:textId="3056169A" w:rsidR="00FB5B31" w:rsidRPr="00F35B74" w:rsidRDefault="00FB5B31" w:rsidP="00F35B74">
                            <w:pPr>
                              <w:spacing w:after="120" w:line="259" w:lineRule="auto"/>
                              <w:rPr>
                                <w:rFonts w:eastAsia="SimSun"/>
                                <w:sz w:val="22"/>
                                <w:szCs w:val="22"/>
                                <w:lang w:eastAsia="zh-CN"/>
                              </w:rPr>
                            </w:pPr>
                          </w:p>
                        </w:txbxContent>
                      </wps:txbx>
                      <wps:bodyPr rot="0" vert="horz" wrap="square" lIns="91440" tIns="45720" rIns="91440" bIns="45720" anchor="t" anchorCtr="0">
                        <a:noAutofit/>
                      </wps:bodyPr>
                    </wps:wsp>
                  </a:graphicData>
                </a:graphic>
              </wp:inline>
            </w:drawing>
          </mc:Choice>
          <mc:Fallback>
            <w:pict>
              <v:shapetype w14:anchorId="27BF2466" id="_x0000_t202" coordsize="21600,21600" o:spt="202" path="m,l,21600r21600,l21600,xe">
                <v:stroke joinstyle="miter"/>
                <v:path gradientshapeok="t" o:connecttype="rect"/>
              </v:shapetype>
              <v:shape id="Text Box 2" o:spid="_x0000_s1026" type="#_x0000_t202" style="width:481.5pt;height:2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">
                <v:textbox>
                  <w:txbxContent>
                    <w:p w14:paraId="616DC688" w14:textId="06332802" w:rsidR="00F35B74" w:rsidRPr="00E4573D" w:rsidRDefault="00E4573D" w:rsidP="0045110D">
                      <w:pPr>
                        <w:overflowPunct w:val="0"/>
                        <w:autoSpaceDE w:val="0"/>
                        <w:autoSpaceDN w:val="0"/>
                        <w:adjustRightInd w:val="0"/>
                        <w:spacing w:after="120" w:line="259" w:lineRule="auto"/>
                        <w:textAlignment w:val="baseline"/>
                        <w:rPr>
                          <w:rFonts w:ascii="Arial" w:eastAsia="SimSun" w:hAnsi="Arial" w:cs="Arial"/>
                          <w:b/>
                          <w:bCs/>
                          <w:u w:val="single"/>
                        </w:rPr>
                      </w:pPr>
                      <w:r w:rsidRPr="00E4573D">
                        <w:rPr>
                          <w:rFonts w:ascii="Arial" w:eastAsia="SimSun" w:hAnsi="Arial" w:cs="Arial"/>
                          <w:b/>
                          <w:bCs/>
                          <w:u w:val="single"/>
                        </w:rPr>
                        <w:t>The PRS measurement requirements applicability in RRC_INACTIVE state regarding state transition</w:t>
                      </w:r>
                      <w:r w:rsidR="00F35B74" w:rsidRPr="00E4573D">
                        <w:rPr>
                          <w:rFonts w:ascii="Arial" w:eastAsia="SimSun" w:hAnsi="Arial" w:cs="Arial" w:hint="eastAsia"/>
                          <w:b/>
                          <w:bCs/>
                          <w:u w:val="single"/>
                        </w:rPr>
                        <w:t xml:space="preserve">. </w:t>
                      </w:r>
                    </w:p>
                    <w:p w14:paraId="4408B3DB" w14:textId="77777777" w:rsidR="001804DF" w:rsidRPr="008439B0" w:rsidRDefault="001804DF" w:rsidP="001804DF">
                      <w:pPr>
                        <w:rPr>
                          <w:rFonts w:eastAsiaTheme="minorEastAsia"/>
                          <w:i/>
                          <w:color w:val="0070C0"/>
                          <w:lang w:val="en-US" w:eastAsia="zh-CN"/>
                        </w:rPr>
                      </w:pPr>
                      <w:r w:rsidRPr="008439B0">
                        <w:rPr>
                          <w:rFonts w:eastAsiaTheme="minorEastAsia" w:hint="eastAsia"/>
                          <w:i/>
                          <w:color w:val="0070C0"/>
                          <w:lang w:val="en-US" w:eastAsia="zh-CN"/>
                        </w:rPr>
                        <w:t>Candidate options:</w:t>
                      </w:r>
                    </w:p>
                    <w:p w14:paraId="1CE8A271" w14:textId="77777777" w:rsidR="001804DF" w:rsidRPr="001804DF" w:rsidRDefault="001804DF" w:rsidP="001804DF">
                      <w:pPr>
                        <w:pStyle w:val="ListParagraph"/>
                        <w:numPr>
                          <w:ilvl w:val="0"/>
                          <w:numId w:val="10"/>
                        </w:numPr>
                        <w:spacing w:after="120"/>
                        <w:ind w:left="720"/>
                        <w:contextualSpacing w:val="0"/>
                        <w:rPr>
                          <w:rFonts w:eastAsia="SimSun"/>
                          <w:sz w:val="20"/>
                          <w:szCs w:val="20"/>
                          <w:lang w:eastAsia="zh-CN"/>
                        </w:rPr>
                      </w:pPr>
                      <w:r w:rsidRPr="001804DF">
                        <w:rPr>
                          <w:rFonts w:eastAsia="SimSun"/>
                          <w:sz w:val="20"/>
                          <w:szCs w:val="20"/>
                          <w:lang w:eastAsia="zh-CN"/>
                        </w:rPr>
                        <w:t>O</w:t>
                      </w:r>
                      <w:r w:rsidRPr="001804DF">
                        <w:rPr>
                          <w:rFonts w:eastAsia="SimSun" w:hint="eastAsia"/>
                          <w:sz w:val="20"/>
                          <w:szCs w:val="20"/>
                          <w:lang w:eastAsia="zh-CN"/>
                        </w:rPr>
                        <w:t>ption 1: (CATT, vivo, OPPO)</w:t>
                      </w:r>
                    </w:p>
                    <w:p w14:paraId="23AC8046" w14:textId="77777777" w:rsidR="001804DF" w:rsidRPr="001804DF" w:rsidRDefault="001804DF" w:rsidP="001804DF">
                      <w:pPr>
                        <w:pStyle w:val="ListParagraph"/>
                        <w:numPr>
                          <w:ilvl w:val="1"/>
                          <w:numId w:val="10"/>
                        </w:numPr>
                        <w:spacing w:after="120"/>
                        <w:contextualSpacing w:val="0"/>
                        <w:rPr>
                          <w:rFonts w:eastAsia="SimSun"/>
                          <w:sz w:val="20"/>
                          <w:szCs w:val="20"/>
                          <w:lang w:eastAsia="zh-CN"/>
                        </w:rPr>
                      </w:pPr>
                      <w:r w:rsidRPr="001804DF">
                        <w:rPr>
                          <w:sz w:val="20"/>
                          <w:szCs w:val="20"/>
                        </w:rPr>
                        <w:t xml:space="preserve">RAN4 </w:t>
                      </w:r>
                      <w:r w:rsidRPr="001804DF">
                        <w:rPr>
                          <w:rFonts w:hint="eastAsia"/>
                          <w:sz w:val="20"/>
                          <w:szCs w:val="20"/>
                        </w:rPr>
                        <w:t>deprioritize the discussion</w:t>
                      </w:r>
                      <w:r w:rsidRPr="001804DF">
                        <w:rPr>
                          <w:sz w:val="20"/>
                          <w:szCs w:val="20"/>
                        </w:rPr>
                        <w:t xml:space="preserve"> for PRS measurement </w:t>
                      </w:r>
                      <w:r w:rsidRPr="001804DF">
                        <w:rPr>
                          <w:rFonts w:hint="eastAsia"/>
                          <w:sz w:val="20"/>
                          <w:szCs w:val="20"/>
                        </w:rPr>
                        <w:t xml:space="preserve">requirements </w:t>
                      </w:r>
                      <w:r w:rsidRPr="001804DF">
                        <w:rPr>
                          <w:sz w:val="20"/>
                          <w:szCs w:val="20"/>
                        </w:rPr>
                        <w:t>when RRC state transition occurs during the measurement period</w:t>
                      </w:r>
                      <w:r w:rsidRPr="001804DF">
                        <w:rPr>
                          <w:rFonts w:eastAsiaTheme="minorEastAsia" w:hint="eastAsia"/>
                          <w:sz w:val="20"/>
                          <w:szCs w:val="20"/>
                          <w:lang w:eastAsia="zh-CN"/>
                        </w:rPr>
                        <w:t xml:space="preserve"> and focus on the baseline requirements in RRC_INACTIVE state</w:t>
                      </w:r>
                      <w:r w:rsidRPr="001804DF">
                        <w:rPr>
                          <w:rFonts w:hint="eastAsia"/>
                          <w:sz w:val="20"/>
                          <w:szCs w:val="20"/>
                        </w:rPr>
                        <w:t>.</w:t>
                      </w:r>
                    </w:p>
                    <w:p w14:paraId="2BC1D240" w14:textId="77777777" w:rsidR="001804DF" w:rsidRPr="001804DF" w:rsidRDefault="001804DF" w:rsidP="001804DF">
                      <w:pPr>
                        <w:pStyle w:val="ListParagraph"/>
                        <w:numPr>
                          <w:ilvl w:val="0"/>
                          <w:numId w:val="10"/>
                        </w:numPr>
                        <w:spacing w:after="120"/>
                        <w:ind w:left="720"/>
                        <w:contextualSpacing w:val="0"/>
                        <w:rPr>
                          <w:rFonts w:eastAsia="SimSun"/>
                          <w:sz w:val="20"/>
                          <w:szCs w:val="20"/>
                          <w:lang w:eastAsia="zh-CN"/>
                        </w:rPr>
                      </w:pPr>
                      <w:r w:rsidRPr="001804DF">
                        <w:rPr>
                          <w:rFonts w:eastAsia="SimSun"/>
                          <w:sz w:val="20"/>
                          <w:szCs w:val="20"/>
                          <w:lang w:eastAsia="zh-CN"/>
                        </w:rPr>
                        <w:t>O</w:t>
                      </w:r>
                      <w:r w:rsidRPr="001804DF">
                        <w:rPr>
                          <w:rFonts w:eastAsia="SimSun" w:hint="eastAsia"/>
                          <w:sz w:val="20"/>
                          <w:szCs w:val="20"/>
                          <w:lang w:eastAsia="zh-CN"/>
                        </w:rPr>
                        <w:t>ption 2: (Intel, Huawei, Ericsson, OPPO, Nokia)</w:t>
                      </w:r>
                    </w:p>
                    <w:p w14:paraId="45ABAC67" w14:textId="77777777" w:rsidR="001804DF" w:rsidRPr="001804DF" w:rsidRDefault="001804DF" w:rsidP="001804DF">
                      <w:pPr>
                        <w:pStyle w:val="ListParagraph"/>
                        <w:numPr>
                          <w:ilvl w:val="1"/>
                          <w:numId w:val="10"/>
                        </w:numPr>
                        <w:spacing w:after="120"/>
                        <w:contextualSpacing w:val="0"/>
                        <w:rPr>
                          <w:sz w:val="20"/>
                          <w:szCs w:val="20"/>
                        </w:rPr>
                      </w:pPr>
                      <w:r w:rsidRPr="001804DF">
                        <w:rPr>
                          <w:sz w:val="20"/>
                          <w:szCs w:val="20"/>
                        </w:rPr>
                        <w:t>If there is status transition (</w:t>
                      </w:r>
                      <w:proofErr w:type="gramStart"/>
                      <w:r w:rsidRPr="001804DF">
                        <w:rPr>
                          <w:sz w:val="20"/>
                          <w:szCs w:val="20"/>
                        </w:rPr>
                        <w:t>e.g.</w:t>
                      </w:r>
                      <w:proofErr w:type="gramEnd"/>
                      <w:r w:rsidRPr="001804DF">
                        <w:rPr>
                          <w:sz w:val="20"/>
                          <w:szCs w:val="20"/>
                        </w:rPr>
                        <w:t xml:space="preserve"> RRC_INACTIVE </w:t>
                      </w:r>
                      <w:r w:rsidRPr="001804DF">
                        <w:rPr>
                          <w:sz w:val="20"/>
                          <w:szCs w:val="20"/>
                        </w:rPr>
                        <w:sym w:font="Wingdings" w:char="F0E0"/>
                      </w:r>
                      <w:r w:rsidRPr="001804DF">
                        <w:rPr>
                          <w:sz w:val="20"/>
                          <w:szCs w:val="20"/>
                        </w:rPr>
                        <w:t xml:space="preserve">RRC_CONNECT) </w:t>
                      </w:r>
                      <w:r w:rsidRPr="001804DF">
                        <w:rPr>
                          <w:rFonts w:eastAsiaTheme="minorEastAsia" w:hint="eastAsia"/>
                          <w:color w:val="FF0000"/>
                          <w:sz w:val="20"/>
                          <w:szCs w:val="20"/>
                          <w:lang w:eastAsia="zh-CN"/>
                        </w:rPr>
                        <w:t>during the measurement</w:t>
                      </w:r>
                      <w:r w:rsidRPr="001804DF">
                        <w:rPr>
                          <w:color w:val="FF0000"/>
                          <w:sz w:val="20"/>
                          <w:szCs w:val="20"/>
                        </w:rPr>
                        <w:t xml:space="preserve"> period</w:t>
                      </w:r>
                      <w:r w:rsidRPr="001804DF">
                        <w:rPr>
                          <w:sz w:val="20"/>
                          <w:szCs w:val="20"/>
                        </w:rPr>
                        <w:t xml:space="preserve">, UE measurement requirements can be based on the </w:t>
                      </w:r>
                      <w:proofErr w:type="spellStart"/>
                      <w:r w:rsidRPr="001804DF">
                        <w:rPr>
                          <w:sz w:val="20"/>
                          <w:szCs w:val="20"/>
                        </w:rPr>
                        <w:t>behaviour</w:t>
                      </w:r>
                      <w:proofErr w:type="spellEnd"/>
                      <w:r w:rsidRPr="001804DF">
                        <w:rPr>
                          <w:sz w:val="20"/>
                          <w:szCs w:val="20"/>
                        </w:rPr>
                        <w:t xml:space="preserve"> below.</w:t>
                      </w:r>
                      <w:r w:rsidRPr="001804DF">
                        <w:rPr>
                          <w:rFonts w:hint="eastAsia"/>
                          <w:sz w:val="20"/>
                          <w:szCs w:val="20"/>
                          <w:lang w:eastAsia="zh-CN"/>
                        </w:rPr>
                        <w:t xml:space="preserve"> </w:t>
                      </w:r>
                    </w:p>
                    <w:p w14:paraId="6601CC60" w14:textId="77777777" w:rsidR="001804DF" w:rsidRPr="001804DF" w:rsidRDefault="001804DF" w:rsidP="001804DF">
                      <w:pPr>
                        <w:pStyle w:val="ListParagraph"/>
                        <w:numPr>
                          <w:ilvl w:val="2"/>
                          <w:numId w:val="10"/>
                        </w:numPr>
                        <w:spacing w:after="120"/>
                        <w:contextualSpacing w:val="0"/>
                        <w:rPr>
                          <w:sz w:val="20"/>
                          <w:szCs w:val="20"/>
                        </w:rPr>
                      </w:pPr>
                      <w:r w:rsidRPr="001804DF">
                        <w:rPr>
                          <w:sz w:val="20"/>
                          <w:szCs w:val="20"/>
                        </w:rPr>
                        <w:t>UE restarts the PRS measurement</w:t>
                      </w:r>
                    </w:p>
                    <w:p w14:paraId="6E0A5A5C" w14:textId="77777777" w:rsidR="001804DF" w:rsidRPr="001804DF" w:rsidRDefault="001804DF" w:rsidP="001804DF">
                      <w:pPr>
                        <w:pStyle w:val="ListParagraph"/>
                        <w:numPr>
                          <w:ilvl w:val="0"/>
                          <w:numId w:val="10"/>
                        </w:numPr>
                        <w:spacing w:after="120"/>
                        <w:ind w:left="720"/>
                        <w:contextualSpacing w:val="0"/>
                        <w:rPr>
                          <w:rFonts w:eastAsia="SimSun"/>
                          <w:sz w:val="20"/>
                          <w:szCs w:val="20"/>
                          <w:lang w:eastAsia="zh-CN"/>
                        </w:rPr>
                      </w:pPr>
                      <w:r w:rsidRPr="001804DF">
                        <w:rPr>
                          <w:rFonts w:eastAsia="SimSun"/>
                          <w:sz w:val="20"/>
                          <w:szCs w:val="20"/>
                          <w:lang w:eastAsia="zh-CN"/>
                        </w:rPr>
                        <w:t>O</w:t>
                      </w:r>
                      <w:r w:rsidRPr="001804DF">
                        <w:rPr>
                          <w:rFonts w:eastAsia="SimSun" w:hint="eastAsia"/>
                          <w:sz w:val="20"/>
                          <w:szCs w:val="20"/>
                          <w:lang w:eastAsia="zh-CN"/>
                        </w:rPr>
                        <w:t>ption 3: (Qualcomm)</w:t>
                      </w:r>
                    </w:p>
                    <w:p w14:paraId="1E39734F" w14:textId="77777777" w:rsidR="001804DF" w:rsidRPr="001804DF" w:rsidRDefault="001804DF" w:rsidP="001804DF">
                      <w:pPr>
                        <w:pStyle w:val="ListParagraph"/>
                        <w:numPr>
                          <w:ilvl w:val="1"/>
                          <w:numId w:val="10"/>
                        </w:numPr>
                        <w:spacing w:after="120"/>
                        <w:contextualSpacing w:val="0"/>
                        <w:rPr>
                          <w:sz w:val="20"/>
                          <w:szCs w:val="20"/>
                        </w:rPr>
                      </w:pPr>
                      <w:r w:rsidRPr="001804DF">
                        <w:rPr>
                          <w:sz w:val="20"/>
                          <w:szCs w:val="20"/>
                        </w:rPr>
                        <w:t>If there is status transition (</w:t>
                      </w:r>
                      <w:proofErr w:type="gramStart"/>
                      <w:r w:rsidRPr="001804DF">
                        <w:rPr>
                          <w:sz w:val="20"/>
                          <w:szCs w:val="20"/>
                        </w:rPr>
                        <w:t>e.g.</w:t>
                      </w:r>
                      <w:proofErr w:type="gramEnd"/>
                      <w:r w:rsidRPr="001804DF">
                        <w:rPr>
                          <w:sz w:val="20"/>
                          <w:szCs w:val="20"/>
                        </w:rPr>
                        <w:t xml:space="preserve"> RRC_INACTIVE </w:t>
                      </w:r>
                      <w:r w:rsidRPr="001804DF">
                        <w:rPr>
                          <w:sz w:val="20"/>
                          <w:szCs w:val="20"/>
                        </w:rPr>
                        <w:sym w:font="Wingdings" w:char="F0E0"/>
                      </w:r>
                      <w:r w:rsidRPr="001804DF">
                        <w:rPr>
                          <w:sz w:val="20"/>
                          <w:szCs w:val="20"/>
                        </w:rPr>
                        <w:t xml:space="preserve">RRC_CONNECT) </w:t>
                      </w:r>
                      <w:r w:rsidRPr="001804DF">
                        <w:rPr>
                          <w:rFonts w:eastAsiaTheme="minorEastAsia" w:hint="eastAsia"/>
                          <w:sz w:val="20"/>
                          <w:szCs w:val="20"/>
                          <w:lang w:eastAsia="zh-CN"/>
                        </w:rPr>
                        <w:t>during the measurement</w:t>
                      </w:r>
                      <w:r w:rsidRPr="001804DF">
                        <w:rPr>
                          <w:sz w:val="20"/>
                          <w:szCs w:val="20"/>
                        </w:rPr>
                        <w:t xml:space="preserve"> period, </w:t>
                      </w:r>
                    </w:p>
                    <w:p w14:paraId="1D096928" w14:textId="77777777" w:rsidR="001804DF" w:rsidRPr="001804DF" w:rsidRDefault="001804DF" w:rsidP="001804DF">
                      <w:pPr>
                        <w:pStyle w:val="ListParagraph"/>
                        <w:numPr>
                          <w:ilvl w:val="2"/>
                          <w:numId w:val="10"/>
                        </w:numPr>
                        <w:spacing w:after="120"/>
                        <w:contextualSpacing w:val="0"/>
                        <w:rPr>
                          <w:sz w:val="20"/>
                          <w:szCs w:val="20"/>
                        </w:rPr>
                      </w:pPr>
                      <w:r w:rsidRPr="001804DF">
                        <w:rPr>
                          <w:sz w:val="20"/>
                          <w:szCs w:val="20"/>
                        </w:rPr>
                        <w:t xml:space="preserve">UE </w:t>
                      </w:r>
                      <w:r w:rsidRPr="001804DF">
                        <w:rPr>
                          <w:rFonts w:eastAsiaTheme="minorEastAsia" w:hint="eastAsia"/>
                          <w:sz w:val="20"/>
                          <w:szCs w:val="20"/>
                          <w:lang w:eastAsia="zh-CN"/>
                        </w:rPr>
                        <w:t>continue</w:t>
                      </w:r>
                      <w:r w:rsidRPr="001804DF">
                        <w:rPr>
                          <w:sz w:val="20"/>
                          <w:szCs w:val="20"/>
                        </w:rPr>
                        <w:t xml:space="preserve"> the PRS measurement</w:t>
                      </w:r>
                    </w:p>
                    <w:p w14:paraId="0D13D3A3" w14:textId="77777777" w:rsidR="001804DF" w:rsidRPr="001804DF" w:rsidRDefault="001804DF" w:rsidP="001804DF">
                      <w:pPr>
                        <w:pStyle w:val="ListParagraph"/>
                        <w:numPr>
                          <w:ilvl w:val="2"/>
                          <w:numId w:val="10"/>
                        </w:numPr>
                        <w:spacing w:after="120"/>
                        <w:contextualSpacing w:val="0"/>
                        <w:rPr>
                          <w:sz w:val="20"/>
                          <w:szCs w:val="20"/>
                        </w:rPr>
                      </w:pPr>
                      <w:r w:rsidRPr="001804DF">
                        <w:rPr>
                          <w:rFonts w:eastAsiaTheme="minorEastAsia"/>
                          <w:sz w:val="20"/>
                          <w:szCs w:val="20"/>
                          <w:lang w:eastAsia="zh-CN"/>
                        </w:rPr>
                        <w:t>T</w:t>
                      </w:r>
                      <w:r w:rsidRPr="001804DF">
                        <w:rPr>
                          <w:rFonts w:eastAsiaTheme="minorEastAsia" w:hint="eastAsia"/>
                          <w:sz w:val="20"/>
                          <w:szCs w:val="20"/>
                          <w:lang w:eastAsia="zh-CN"/>
                        </w:rPr>
                        <w:t>he measurement period requirements will be extended</w:t>
                      </w:r>
                    </w:p>
                    <w:p w14:paraId="4CAADF38" w14:textId="77777777" w:rsidR="001804DF" w:rsidRPr="001804DF" w:rsidRDefault="001804DF" w:rsidP="001804DF">
                      <w:pPr>
                        <w:pStyle w:val="ListParagraph"/>
                        <w:numPr>
                          <w:ilvl w:val="1"/>
                          <w:numId w:val="10"/>
                        </w:numPr>
                        <w:spacing w:after="120"/>
                        <w:contextualSpacing w:val="0"/>
                        <w:rPr>
                          <w:sz w:val="20"/>
                          <w:szCs w:val="20"/>
                        </w:rPr>
                      </w:pPr>
                      <w:r w:rsidRPr="001804DF">
                        <w:rPr>
                          <w:sz w:val="20"/>
                          <w:szCs w:val="20"/>
                        </w:rPr>
                        <w:t xml:space="preserve">FFS the </w:t>
                      </w:r>
                      <w:proofErr w:type="spellStart"/>
                      <w:r w:rsidRPr="001804DF">
                        <w:rPr>
                          <w:sz w:val="20"/>
                          <w:szCs w:val="20"/>
                        </w:rPr>
                        <w:t>behaviour</w:t>
                      </w:r>
                      <w:proofErr w:type="spellEnd"/>
                      <w:r w:rsidRPr="001804DF">
                        <w:rPr>
                          <w:sz w:val="20"/>
                          <w:szCs w:val="20"/>
                        </w:rPr>
                        <w:t xml:space="preserve"> for UE Rx-Tx when SRS configuration is affected by state transition</w:t>
                      </w:r>
                      <w:r w:rsidRPr="001804DF">
                        <w:rPr>
                          <w:rFonts w:eastAsiaTheme="minorEastAsia" w:hint="eastAsia"/>
                          <w:sz w:val="20"/>
                          <w:szCs w:val="20"/>
                          <w:lang w:eastAsia="zh-CN"/>
                        </w:rPr>
                        <w:t xml:space="preserve">. </w:t>
                      </w:r>
                    </w:p>
                    <w:p w14:paraId="7D82FC8E" w14:textId="3056169A" w:rsidR="00FB5B31" w:rsidRPr="00F35B74" w:rsidRDefault="00FB5B31" w:rsidP="00F35B74">
                      <w:pPr>
                        <w:spacing w:after="120" w:line="259" w:lineRule="auto"/>
                        <w:rPr>
                          <w:rFonts w:eastAsia="SimSun"/>
                          <w:sz w:val="22"/>
                          <w:szCs w:val="22"/>
                          <w:lang w:eastAsia="zh-CN"/>
                        </w:rPr>
                      </w:pPr>
                    </w:p>
                  </w:txbxContent>
                </v:textbox>
                <w10:anchorlock/>
              </v:shape>
            </w:pict>
          </mc:Fallback>
        </mc:AlternateContent>
      </w:r>
    </w:p>
    <w:p w14:paraId="21ABAF2D" w14:textId="1101C312" w:rsidR="00B173FE" w:rsidRDefault="00B173FE" w:rsidP="00B173FE">
      <w:pPr>
        <w:rPr>
          <w:sz w:val="22"/>
          <w:szCs w:val="22"/>
          <w:lang w:eastAsia="zh-CN"/>
        </w:rPr>
      </w:pPr>
      <w:r>
        <w:rPr>
          <w:sz w:val="22"/>
          <w:szCs w:val="22"/>
          <w:lang w:eastAsia="zh-CN"/>
        </w:rPr>
        <w:t xml:space="preserve">The first issue concerns the behavior of the UE when there is a state transition from RRC_INACTIVE to RRC_CONNECTED during the measurement period. For DL only positioning measurements, the UE should be able to continue performing measurements once it has transitioned to connected state. Measurements that were completed prior to the state transition would still be valid and may be reported by the UE. </w:t>
      </w:r>
      <w:r w:rsidR="00B66484">
        <w:rPr>
          <w:sz w:val="22"/>
          <w:szCs w:val="22"/>
          <w:lang w:eastAsia="zh-CN"/>
        </w:rPr>
        <w:t>However, it may be the case that</w:t>
      </w:r>
      <w:r>
        <w:rPr>
          <w:sz w:val="22"/>
          <w:szCs w:val="22"/>
          <w:lang w:eastAsia="zh-CN"/>
        </w:rPr>
        <w:t xml:space="preserve"> some measurements </w:t>
      </w:r>
      <w:r w:rsidR="00B66484">
        <w:rPr>
          <w:sz w:val="22"/>
          <w:szCs w:val="22"/>
          <w:lang w:eastAsia="zh-CN"/>
        </w:rPr>
        <w:t>could be</w:t>
      </w:r>
      <w:r>
        <w:rPr>
          <w:sz w:val="22"/>
          <w:szCs w:val="22"/>
          <w:lang w:eastAsia="zh-CN"/>
        </w:rPr>
        <w:t xml:space="preserve"> disrupted by the state transition. An </w:t>
      </w:r>
      <w:r>
        <w:rPr>
          <w:sz w:val="22"/>
          <w:szCs w:val="22"/>
          <w:lang w:eastAsia="zh-CN"/>
        </w:rPr>
        <w:lastRenderedPageBreak/>
        <w:t>extension</w:t>
      </w:r>
      <w:r w:rsidR="00096D8D">
        <w:rPr>
          <w:sz w:val="22"/>
          <w:szCs w:val="22"/>
          <w:lang w:eastAsia="zh-CN"/>
        </w:rPr>
        <w:t xml:space="preserve"> (unspecified)</w:t>
      </w:r>
      <w:r>
        <w:rPr>
          <w:sz w:val="22"/>
          <w:szCs w:val="22"/>
          <w:lang w:eastAsia="zh-CN"/>
        </w:rPr>
        <w:t xml:space="preserve"> of the measurement period should be allowed to </w:t>
      </w:r>
      <w:r w:rsidR="006C56BA">
        <w:rPr>
          <w:sz w:val="22"/>
          <w:szCs w:val="22"/>
          <w:lang w:eastAsia="zh-CN"/>
        </w:rPr>
        <w:t xml:space="preserve">give the </w:t>
      </w:r>
      <w:r w:rsidR="000D127F">
        <w:rPr>
          <w:sz w:val="22"/>
          <w:szCs w:val="22"/>
          <w:lang w:eastAsia="zh-CN"/>
        </w:rPr>
        <w:t xml:space="preserve">UE extra time to redo </w:t>
      </w:r>
      <w:r w:rsidR="00096D8D">
        <w:rPr>
          <w:sz w:val="22"/>
          <w:szCs w:val="22"/>
          <w:lang w:eastAsia="zh-CN"/>
        </w:rPr>
        <w:t>any measurements that are disrupte</w:t>
      </w:r>
      <w:r w:rsidR="00696377">
        <w:rPr>
          <w:sz w:val="22"/>
          <w:szCs w:val="22"/>
          <w:lang w:eastAsia="zh-CN"/>
        </w:rPr>
        <w:t>d</w:t>
      </w:r>
      <w:r>
        <w:rPr>
          <w:sz w:val="22"/>
          <w:szCs w:val="22"/>
          <w:lang w:eastAsia="zh-CN"/>
        </w:rPr>
        <w:t>.</w:t>
      </w:r>
    </w:p>
    <w:p w14:paraId="526C227F" w14:textId="77777777" w:rsidR="00B173FE" w:rsidRDefault="00B173FE" w:rsidP="00B173FE">
      <w:pPr>
        <w:rPr>
          <w:sz w:val="22"/>
          <w:szCs w:val="22"/>
          <w:lang w:eastAsia="zh-CN"/>
        </w:rPr>
      </w:pPr>
      <w:r>
        <w:rPr>
          <w:sz w:val="22"/>
          <w:szCs w:val="22"/>
          <w:lang w:eastAsia="zh-CN"/>
        </w:rPr>
        <w:t>In the case of multi-RTT, even though the situation may not be that different from the perspective of the UE measurements, we understand that gNB measurements would not be able to continue after the SRS configuration is released when the UE leaves RRC_INACTIVE. That is, until a new SRS configuration is provided in connected state. For that reason, we think it would be appropriate for the UE would report an error to the LMF so that measurements can be restarted in connected state.</w:t>
      </w:r>
    </w:p>
    <w:p w14:paraId="709AFF1E" w14:textId="5F762488" w:rsidR="001F45DA" w:rsidRPr="00696377" w:rsidRDefault="00B173FE" w:rsidP="00696377">
      <w:pPr>
        <w:spacing w:after="120"/>
        <w:contextualSpacing/>
        <w:rPr>
          <w:b/>
          <w:bCs/>
          <w:sz w:val="22"/>
          <w:szCs w:val="22"/>
          <w:lang w:val="en-US" w:eastAsia="zh-CN"/>
        </w:rPr>
      </w:pPr>
      <w:r w:rsidRPr="00696377">
        <w:rPr>
          <w:b/>
          <w:bCs/>
          <w:sz w:val="22"/>
          <w:szCs w:val="22"/>
          <w:lang w:val="en-US" w:eastAsia="zh-CN"/>
        </w:rPr>
        <w:t>Proposal</w:t>
      </w:r>
      <w:r w:rsidR="00CC73FF">
        <w:rPr>
          <w:b/>
          <w:bCs/>
          <w:sz w:val="22"/>
          <w:szCs w:val="22"/>
          <w:lang w:val="en-US" w:eastAsia="zh-CN"/>
        </w:rPr>
        <w:t xml:space="preserve"> 1</w:t>
      </w:r>
      <w:r w:rsidRPr="00696377">
        <w:rPr>
          <w:b/>
          <w:bCs/>
          <w:sz w:val="22"/>
          <w:szCs w:val="22"/>
          <w:lang w:val="en-US" w:eastAsia="zh-CN"/>
        </w:rPr>
        <w:t xml:space="preserve">: </w:t>
      </w:r>
      <w:r w:rsidR="001F45DA" w:rsidRPr="00696377">
        <w:rPr>
          <w:b/>
          <w:bCs/>
          <w:sz w:val="22"/>
          <w:szCs w:val="22"/>
          <w:lang w:val="en-US" w:eastAsia="zh-CN"/>
        </w:rPr>
        <w:t>If there is stat</w:t>
      </w:r>
      <w:r w:rsidR="006C64B3">
        <w:rPr>
          <w:b/>
          <w:bCs/>
          <w:sz w:val="22"/>
          <w:szCs w:val="22"/>
          <w:lang w:val="en-US" w:eastAsia="zh-CN"/>
        </w:rPr>
        <w:t>e</w:t>
      </w:r>
      <w:r w:rsidR="001F45DA" w:rsidRPr="00696377">
        <w:rPr>
          <w:b/>
          <w:bCs/>
          <w:sz w:val="22"/>
          <w:szCs w:val="22"/>
          <w:lang w:val="en-US" w:eastAsia="zh-CN"/>
        </w:rPr>
        <w:t xml:space="preserve"> transition </w:t>
      </w:r>
      <w:r w:rsidR="00430365" w:rsidRPr="00696377">
        <w:rPr>
          <w:b/>
          <w:bCs/>
          <w:sz w:val="22"/>
          <w:szCs w:val="22"/>
          <w:lang w:val="en-US" w:eastAsia="zh-CN"/>
        </w:rPr>
        <w:t>from</w:t>
      </w:r>
      <w:r w:rsidR="001F45DA" w:rsidRPr="00696377">
        <w:rPr>
          <w:b/>
          <w:bCs/>
          <w:sz w:val="22"/>
          <w:szCs w:val="22"/>
          <w:lang w:val="en-US" w:eastAsia="zh-CN"/>
        </w:rPr>
        <w:t xml:space="preserve"> RRC_INACTIVE </w:t>
      </w:r>
      <w:r w:rsidR="00430365" w:rsidRPr="00696377">
        <w:rPr>
          <w:b/>
          <w:bCs/>
          <w:sz w:val="22"/>
          <w:szCs w:val="22"/>
          <w:lang w:val="en-US" w:eastAsia="zh-CN"/>
        </w:rPr>
        <w:t xml:space="preserve">to </w:t>
      </w:r>
      <w:r w:rsidR="001F45DA" w:rsidRPr="00696377">
        <w:rPr>
          <w:b/>
          <w:bCs/>
          <w:sz w:val="22"/>
          <w:szCs w:val="22"/>
          <w:lang w:val="en-US" w:eastAsia="zh-CN"/>
        </w:rPr>
        <w:t>RRC_CONNECT</w:t>
      </w:r>
      <w:r w:rsidR="00035BB0" w:rsidRPr="00696377">
        <w:rPr>
          <w:b/>
          <w:bCs/>
          <w:sz w:val="22"/>
          <w:szCs w:val="22"/>
          <w:lang w:val="en-US" w:eastAsia="zh-CN"/>
        </w:rPr>
        <w:t>ED</w:t>
      </w:r>
      <w:r w:rsidR="00430365" w:rsidRPr="00696377">
        <w:rPr>
          <w:b/>
          <w:bCs/>
          <w:sz w:val="22"/>
          <w:szCs w:val="22"/>
          <w:lang w:val="en-US" w:eastAsia="zh-CN"/>
        </w:rPr>
        <w:t xml:space="preserve"> </w:t>
      </w:r>
      <w:r w:rsidR="00430365" w:rsidRPr="006E7CDA">
        <w:rPr>
          <w:b/>
          <w:bCs/>
          <w:sz w:val="22"/>
          <w:szCs w:val="22"/>
          <w:lang w:val="en-US" w:eastAsia="zh-CN"/>
        </w:rPr>
        <w:t>(or vice</w:t>
      </w:r>
      <w:r w:rsidR="00BD60E3" w:rsidRPr="006E7CDA">
        <w:rPr>
          <w:b/>
          <w:bCs/>
          <w:sz w:val="22"/>
          <w:szCs w:val="22"/>
          <w:lang w:val="en-US" w:eastAsia="zh-CN"/>
        </w:rPr>
        <w:t>-</w:t>
      </w:r>
      <w:r w:rsidR="00430365" w:rsidRPr="006E7CDA">
        <w:rPr>
          <w:b/>
          <w:bCs/>
          <w:sz w:val="22"/>
          <w:szCs w:val="22"/>
          <w:lang w:val="en-US" w:eastAsia="zh-CN"/>
        </w:rPr>
        <w:t>versa</w:t>
      </w:r>
      <w:r w:rsidR="001F45DA" w:rsidRPr="006E7CDA">
        <w:rPr>
          <w:b/>
          <w:bCs/>
          <w:sz w:val="22"/>
          <w:szCs w:val="22"/>
          <w:lang w:val="en-US" w:eastAsia="zh-CN"/>
        </w:rPr>
        <w:t>)</w:t>
      </w:r>
      <w:r w:rsidR="001F45DA" w:rsidRPr="00696377">
        <w:rPr>
          <w:b/>
          <w:bCs/>
          <w:sz w:val="22"/>
          <w:szCs w:val="22"/>
          <w:lang w:val="en-US" w:eastAsia="zh-CN"/>
        </w:rPr>
        <w:t xml:space="preserve"> </w:t>
      </w:r>
      <w:r w:rsidR="001F45DA" w:rsidRPr="00696377">
        <w:rPr>
          <w:rFonts w:hint="eastAsia"/>
          <w:b/>
          <w:bCs/>
          <w:sz w:val="22"/>
          <w:szCs w:val="22"/>
          <w:lang w:val="en-US" w:eastAsia="zh-CN"/>
        </w:rPr>
        <w:t>during the measurement</w:t>
      </w:r>
      <w:r w:rsidR="001F45DA" w:rsidRPr="00696377">
        <w:rPr>
          <w:b/>
          <w:bCs/>
          <w:sz w:val="22"/>
          <w:szCs w:val="22"/>
          <w:lang w:val="en-US" w:eastAsia="zh-CN"/>
        </w:rPr>
        <w:t xml:space="preserve"> period</w:t>
      </w:r>
      <w:r w:rsidR="00712A64" w:rsidRPr="00696377">
        <w:rPr>
          <w:b/>
          <w:bCs/>
          <w:sz w:val="22"/>
          <w:szCs w:val="22"/>
          <w:lang w:val="en-US" w:eastAsia="zh-CN"/>
        </w:rPr>
        <w:t>:</w:t>
      </w:r>
    </w:p>
    <w:p w14:paraId="2046E7B2" w14:textId="17AEF79D" w:rsidR="001F45DA" w:rsidRPr="00696377" w:rsidRDefault="00430365" w:rsidP="00696377">
      <w:pPr>
        <w:pStyle w:val="ListParagraph"/>
        <w:numPr>
          <w:ilvl w:val="0"/>
          <w:numId w:val="10"/>
        </w:numPr>
        <w:spacing w:after="120"/>
        <w:rPr>
          <w:b/>
          <w:bCs/>
          <w:sz w:val="22"/>
          <w:szCs w:val="22"/>
          <w:lang w:eastAsia="zh-CN"/>
        </w:rPr>
      </w:pPr>
      <w:r w:rsidRPr="00696377">
        <w:rPr>
          <w:b/>
          <w:bCs/>
          <w:sz w:val="22"/>
          <w:szCs w:val="22"/>
          <w:lang w:eastAsia="zh-CN"/>
        </w:rPr>
        <w:t>For DL only positioning</w:t>
      </w:r>
      <w:r w:rsidR="00A5447F" w:rsidRPr="00696377">
        <w:rPr>
          <w:b/>
          <w:bCs/>
          <w:sz w:val="22"/>
          <w:szCs w:val="22"/>
          <w:lang w:eastAsia="zh-CN"/>
        </w:rPr>
        <w:t xml:space="preserve">, </w:t>
      </w:r>
      <w:r w:rsidR="0072372D" w:rsidRPr="00696377">
        <w:rPr>
          <w:rFonts w:eastAsia="MS Mincho"/>
          <w:b/>
          <w:bCs/>
          <w:sz w:val="22"/>
          <w:szCs w:val="22"/>
          <w:lang w:eastAsia="zh-CN"/>
        </w:rPr>
        <w:t xml:space="preserve">the </w:t>
      </w:r>
      <w:r w:rsidR="001F45DA" w:rsidRPr="00696377">
        <w:rPr>
          <w:rFonts w:eastAsia="MS Mincho"/>
          <w:b/>
          <w:bCs/>
          <w:sz w:val="22"/>
          <w:szCs w:val="22"/>
          <w:lang w:eastAsia="zh-CN"/>
        </w:rPr>
        <w:t xml:space="preserve">UE </w:t>
      </w:r>
      <w:r w:rsidR="001F45DA" w:rsidRPr="00696377">
        <w:rPr>
          <w:rFonts w:eastAsia="MS Mincho" w:hint="eastAsia"/>
          <w:b/>
          <w:bCs/>
          <w:sz w:val="22"/>
          <w:szCs w:val="22"/>
          <w:lang w:eastAsia="zh-CN"/>
        </w:rPr>
        <w:t>continue</w:t>
      </w:r>
      <w:r w:rsidR="004547D7" w:rsidRPr="00696377">
        <w:rPr>
          <w:rFonts w:eastAsia="MS Mincho"/>
          <w:b/>
          <w:bCs/>
          <w:sz w:val="22"/>
          <w:szCs w:val="22"/>
          <w:lang w:eastAsia="zh-CN"/>
        </w:rPr>
        <w:t>s performing</w:t>
      </w:r>
      <w:r w:rsidR="001F45DA" w:rsidRPr="00696377">
        <w:rPr>
          <w:rFonts w:eastAsia="MS Mincho"/>
          <w:b/>
          <w:bCs/>
          <w:sz w:val="22"/>
          <w:szCs w:val="22"/>
          <w:lang w:eastAsia="zh-CN"/>
        </w:rPr>
        <w:t xml:space="preserve"> the measurement</w:t>
      </w:r>
      <w:r w:rsidR="004547D7" w:rsidRPr="00696377">
        <w:rPr>
          <w:rFonts w:eastAsia="MS Mincho"/>
          <w:b/>
          <w:bCs/>
          <w:sz w:val="22"/>
          <w:szCs w:val="22"/>
          <w:lang w:eastAsia="zh-CN"/>
        </w:rPr>
        <w:t>s and</w:t>
      </w:r>
      <w:r w:rsidR="0072372D" w:rsidRPr="00696377">
        <w:rPr>
          <w:rFonts w:eastAsia="MS Mincho"/>
          <w:b/>
          <w:bCs/>
          <w:sz w:val="22"/>
          <w:szCs w:val="22"/>
          <w:lang w:eastAsia="zh-CN"/>
        </w:rPr>
        <w:t xml:space="preserve"> </w:t>
      </w:r>
      <w:r w:rsidR="004547D7" w:rsidRPr="00696377">
        <w:rPr>
          <w:rFonts w:eastAsia="MS Mincho"/>
          <w:b/>
          <w:bCs/>
          <w:sz w:val="22"/>
          <w:szCs w:val="22"/>
          <w:lang w:eastAsia="zh-CN"/>
        </w:rPr>
        <w:t>t</w:t>
      </w:r>
      <w:r w:rsidR="001F45DA" w:rsidRPr="00696377">
        <w:rPr>
          <w:rFonts w:eastAsia="MS Mincho" w:hint="eastAsia"/>
          <w:b/>
          <w:bCs/>
          <w:sz w:val="22"/>
          <w:szCs w:val="22"/>
          <w:lang w:eastAsia="zh-CN"/>
        </w:rPr>
        <w:t xml:space="preserve">he measurement period </w:t>
      </w:r>
      <w:r w:rsidR="004547D7" w:rsidRPr="00696377">
        <w:rPr>
          <w:rFonts w:eastAsia="MS Mincho"/>
          <w:b/>
          <w:bCs/>
          <w:sz w:val="22"/>
          <w:szCs w:val="22"/>
          <w:lang w:eastAsia="zh-CN"/>
        </w:rPr>
        <w:t>is</w:t>
      </w:r>
      <w:r w:rsidR="001F45DA" w:rsidRPr="00696377">
        <w:rPr>
          <w:rFonts w:eastAsia="MS Mincho" w:hint="eastAsia"/>
          <w:b/>
          <w:bCs/>
          <w:sz w:val="22"/>
          <w:szCs w:val="22"/>
          <w:lang w:eastAsia="zh-CN"/>
        </w:rPr>
        <w:t xml:space="preserve"> extended</w:t>
      </w:r>
      <w:r w:rsidR="00A5447F" w:rsidRPr="00696377">
        <w:rPr>
          <w:rFonts w:eastAsia="MS Mincho"/>
          <w:b/>
          <w:bCs/>
          <w:sz w:val="22"/>
          <w:szCs w:val="22"/>
          <w:lang w:eastAsia="zh-CN"/>
        </w:rPr>
        <w:t>.</w:t>
      </w:r>
    </w:p>
    <w:p w14:paraId="5C0B5863" w14:textId="7198B887" w:rsidR="00B173FE" w:rsidRPr="003747FB" w:rsidRDefault="004547D7" w:rsidP="001D249B">
      <w:pPr>
        <w:pStyle w:val="ListParagraph"/>
        <w:numPr>
          <w:ilvl w:val="0"/>
          <w:numId w:val="10"/>
        </w:numPr>
        <w:spacing w:after="120"/>
        <w:rPr>
          <w:rFonts w:eastAsia="MS Mincho"/>
          <w:b/>
          <w:bCs/>
          <w:sz w:val="22"/>
          <w:szCs w:val="22"/>
          <w:lang w:eastAsia="zh-CN"/>
        </w:rPr>
      </w:pPr>
      <w:r w:rsidRPr="00696377">
        <w:rPr>
          <w:rFonts w:eastAsia="MS Mincho"/>
          <w:b/>
          <w:bCs/>
          <w:sz w:val="22"/>
          <w:szCs w:val="22"/>
          <w:lang w:eastAsia="zh-CN"/>
        </w:rPr>
        <w:t xml:space="preserve">For </w:t>
      </w:r>
      <w:r w:rsidR="006E7FD4" w:rsidRPr="00696377">
        <w:rPr>
          <w:rFonts w:eastAsia="MS Mincho"/>
          <w:b/>
          <w:bCs/>
          <w:sz w:val="22"/>
          <w:szCs w:val="22"/>
          <w:lang w:eastAsia="zh-CN"/>
        </w:rPr>
        <w:t>multi-RTT</w:t>
      </w:r>
      <w:r w:rsidR="00712A64" w:rsidRPr="00696377">
        <w:rPr>
          <w:rFonts w:eastAsia="MS Mincho"/>
          <w:b/>
          <w:bCs/>
          <w:sz w:val="22"/>
          <w:szCs w:val="22"/>
          <w:lang w:eastAsia="zh-CN"/>
        </w:rPr>
        <w:t xml:space="preserve">, </w:t>
      </w:r>
      <w:r w:rsidR="00A5447F" w:rsidRPr="00696377">
        <w:rPr>
          <w:rFonts w:eastAsia="MS Mincho"/>
          <w:b/>
          <w:bCs/>
          <w:sz w:val="22"/>
          <w:szCs w:val="22"/>
          <w:lang w:eastAsia="zh-CN"/>
        </w:rPr>
        <w:t>t</w:t>
      </w:r>
      <w:r w:rsidR="006E7FD4" w:rsidRPr="00696377">
        <w:rPr>
          <w:rFonts w:eastAsia="MS Mincho"/>
          <w:b/>
          <w:bCs/>
          <w:sz w:val="22"/>
          <w:szCs w:val="22"/>
          <w:lang w:eastAsia="zh-CN"/>
        </w:rPr>
        <w:t>he UE stops performing measurements and reports an</w:t>
      </w:r>
      <w:r w:rsidR="00A5447F" w:rsidRPr="00696377">
        <w:rPr>
          <w:rFonts w:eastAsia="MS Mincho"/>
          <w:b/>
          <w:bCs/>
          <w:sz w:val="22"/>
          <w:szCs w:val="22"/>
          <w:lang w:eastAsia="zh-CN"/>
        </w:rPr>
        <w:t xml:space="preserve"> error. </w:t>
      </w:r>
    </w:p>
    <w:p w14:paraId="618142DC" w14:textId="7AA20E2D" w:rsidR="00B41DFD" w:rsidRDefault="00B41DFD" w:rsidP="003747FB">
      <w:pPr>
        <w:spacing w:before="120"/>
        <w:rPr>
          <w:sz w:val="22"/>
          <w:szCs w:val="22"/>
          <w:lang w:val="en-US" w:eastAsia="zh-CN"/>
        </w:rPr>
      </w:pPr>
      <w:r>
        <w:rPr>
          <w:sz w:val="22"/>
          <w:szCs w:val="22"/>
          <w:lang w:val="en-US" w:eastAsia="zh-CN"/>
        </w:rPr>
        <w:t xml:space="preserve">The next issue concerns </w:t>
      </w:r>
      <w:r w:rsidR="00ED21C1">
        <w:rPr>
          <w:sz w:val="22"/>
          <w:szCs w:val="22"/>
          <w:lang w:val="en-US" w:eastAsia="zh-CN"/>
        </w:rPr>
        <w:t xml:space="preserve">PRS </w:t>
      </w:r>
      <w:r>
        <w:rPr>
          <w:sz w:val="22"/>
          <w:szCs w:val="22"/>
          <w:lang w:val="en-US" w:eastAsia="zh-CN"/>
        </w:rPr>
        <w:t>measurement requirements when th</w:t>
      </w:r>
      <w:r w:rsidR="00BD5BA3">
        <w:rPr>
          <w:sz w:val="22"/>
          <w:szCs w:val="22"/>
          <w:lang w:val="en-US" w:eastAsia="zh-CN"/>
        </w:rPr>
        <w:t>ere are conflicts with other UE functions/</w:t>
      </w:r>
      <w:r w:rsidR="004E1B17">
        <w:rPr>
          <w:sz w:val="22"/>
          <w:szCs w:val="22"/>
          <w:lang w:val="en-US" w:eastAsia="zh-CN"/>
        </w:rPr>
        <w:t>measurements</w:t>
      </w:r>
      <w:r w:rsidR="00BD5BA3">
        <w:rPr>
          <w:sz w:val="22"/>
          <w:szCs w:val="22"/>
          <w:lang w:val="en-US" w:eastAsia="zh-CN"/>
        </w:rPr>
        <w:t xml:space="preserve"> in RRC_INACTIVE state.</w:t>
      </w:r>
      <w:r w:rsidR="00ED21C1">
        <w:rPr>
          <w:sz w:val="22"/>
          <w:szCs w:val="22"/>
          <w:lang w:val="en-US" w:eastAsia="zh-CN"/>
        </w:rPr>
        <w:t xml:space="preserve"> The following agreement was captured in the WF [1].</w:t>
      </w:r>
    </w:p>
    <w:p w14:paraId="7A2CD04F" w14:textId="1E3BD477" w:rsidR="00E17A16" w:rsidRDefault="00E17A16" w:rsidP="001D249B">
      <w:pPr>
        <w:rPr>
          <w:sz w:val="22"/>
          <w:szCs w:val="22"/>
          <w:lang w:val="en-US" w:eastAsia="zh-CN"/>
        </w:rPr>
      </w:pPr>
      <w:r w:rsidRPr="00E17A16">
        <w:rPr>
          <w:noProof/>
          <w:sz w:val="22"/>
          <w:szCs w:val="22"/>
          <w:lang w:val="en-US" w:eastAsia="zh-CN"/>
        </w:rPr>
        <mc:AlternateContent>
          <mc:Choice Requires="wps">
            <w:drawing>
              <wp:inline distT="0" distB="0" distL="0" distR="0" wp14:anchorId="529BC32C" wp14:editId="6EFCA100">
                <wp:extent cx="6115050" cy="1404620"/>
                <wp:effectExtent l="0" t="0" r="1905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308576C9" w14:textId="0C6E5FF4" w:rsidR="00B61C71" w:rsidRDefault="00F34F75" w:rsidP="00811730">
                            <w:pPr>
                              <w:pStyle w:val="Doc-text2"/>
                              <w:spacing w:after="120"/>
                              <w:ind w:left="0" w:firstLine="0"/>
                              <w:rPr>
                                <w:rFonts w:eastAsia="SimSun" w:cs="Arial"/>
                                <w:b/>
                                <w:bCs/>
                                <w:szCs w:val="20"/>
                                <w:u w:val="single"/>
                                <w:lang w:eastAsia="en-US"/>
                              </w:rPr>
                            </w:pPr>
                            <w:r w:rsidRPr="00F34F75">
                              <w:rPr>
                                <w:rFonts w:eastAsia="SimSun" w:cs="Arial"/>
                                <w:b/>
                                <w:bCs/>
                                <w:szCs w:val="20"/>
                                <w:u w:val="single"/>
                                <w:lang w:eastAsia="en-US"/>
                              </w:rPr>
                              <w:t>The requirements applicability in RRC_INACTIVE state regarding collision of other functions</w:t>
                            </w:r>
                          </w:p>
                          <w:p w14:paraId="205324EA" w14:textId="77777777" w:rsidR="004D4DA4" w:rsidRPr="008439B0" w:rsidRDefault="004D4DA4" w:rsidP="004D4DA4">
                            <w:pPr>
                              <w:rPr>
                                <w:rFonts w:eastAsiaTheme="minorEastAsia"/>
                                <w:i/>
                                <w:lang w:val="en-US" w:eastAsia="zh-CN"/>
                              </w:rPr>
                            </w:pPr>
                            <w:r w:rsidRPr="008439B0">
                              <w:rPr>
                                <w:rFonts w:eastAsiaTheme="minorEastAsia" w:hint="eastAsia"/>
                                <w:i/>
                                <w:lang w:val="en-US" w:eastAsia="zh-CN"/>
                              </w:rPr>
                              <w:t xml:space="preserve">Agreements: </w:t>
                            </w:r>
                          </w:p>
                          <w:p w14:paraId="30BBFA0D" w14:textId="77777777" w:rsidR="004D4DA4" w:rsidRPr="00412699" w:rsidRDefault="004D4DA4" w:rsidP="004D4DA4">
                            <w:pPr>
                              <w:pStyle w:val="ListParagraph"/>
                              <w:numPr>
                                <w:ilvl w:val="1"/>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412699">
                              <w:rPr>
                                <w:rFonts w:eastAsiaTheme="minorEastAsia" w:hint="eastAsia"/>
                                <w:sz w:val="20"/>
                                <w:szCs w:val="20"/>
                                <w:lang w:eastAsia="zh-CN"/>
                              </w:rPr>
                              <w:t>Longer PRS</w:t>
                            </w:r>
                            <w:r w:rsidRPr="00412699">
                              <w:rPr>
                                <w:rFonts w:eastAsiaTheme="minorEastAsia"/>
                                <w:sz w:val="20"/>
                                <w:szCs w:val="20"/>
                                <w:lang w:eastAsia="zh-CN"/>
                              </w:rPr>
                              <w:t xml:space="preserve"> measurement period </w:t>
                            </w:r>
                            <w:r w:rsidRPr="00412699">
                              <w:rPr>
                                <w:rFonts w:eastAsiaTheme="minorEastAsia" w:hint="eastAsia"/>
                                <w:sz w:val="20"/>
                                <w:szCs w:val="20"/>
                                <w:lang w:eastAsia="zh-CN"/>
                              </w:rPr>
                              <w:t>is expected when</w:t>
                            </w:r>
                            <w:r w:rsidRPr="00412699">
                              <w:rPr>
                                <w:rFonts w:eastAsiaTheme="minorEastAsia"/>
                                <w:sz w:val="20"/>
                                <w:szCs w:val="20"/>
                                <w:lang w:eastAsia="zh-CN"/>
                              </w:rPr>
                              <w:t xml:space="preserve"> there is collision/overlap between other DL signals/channels and PRS resources</w:t>
                            </w:r>
                            <w:r w:rsidRPr="00412699">
                              <w:rPr>
                                <w:rFonts w:eastAsiaTheme="minorEastAsia" w:hint="eastAsia"/>
                                <w:sz w:val="20"/>
                                <w:szCs w:val="20"/>
                                <w:lang w:eastAsia="zh-CN"/>
                              </w:rPr>
                              <w:t xml:space="preserve"> in RRC_INACTIVE state</w:t>
                            </w:r>
                            <w:r w:rsidRPr="00412699">
                              <w:rPr>
                                <w:rFonts w:eastAsiaTheme="minorEastAsia"/>
                                <w:sz w:val="20"/>
                                <w:szCs w:val="20"/>
                                <w:lang w:eastAsia="zh-CN"/>
                              </w:rPr>
                              <w:t xml:space="preserve">. </w:t>
                            </w:r>
                          </w:p>
                          <w:p w14:paraId="3674A4C8" w14:textId="77777777" w:rsidR="004D4DA4" w:rsidRPr="00412699" w:rsidRDefault="004D4DA4" w:rsidP="004D4DA4">
                            <w:pPr>
                              <w:pStyle w:val="ListParagraph"/>
                              <w:numPr>
                                <w:ilvl w:val="1"/>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412699">
                              <w:rPr>
                                <w:rFonts w:eastAsiaTheme="minorEastAsia"/>
                                <w:sz w:val="20"/>
                                <w:szCs w:val="20"/>
                                <w:lang w:eastAsia="zh-CN"/>
                              </w:rPr>
                              <w:t xml:space="preserve">Collision/overlap between other DL signals/channels and PRS resources </w:t>
                            </w:r>
                            <w:r w:rsidRPr="00412699">
                              <w:rPr>
                                <w:rFonts w:eastAsiaTheme="minorEastAsia" w:hint="eastAsia"/>
                                <w:sz w:val="20"/>
                                <w:szCs w:val="20"/>
                                <w:lang w:eastAsia="zh-CN"/>
                              </w:rPr>
                              <w:t xml:space="preserve">in RRC_INACTIVE state </w:t>
                            </w:r>
                            <w:r w:rsidRPr="00412699">
                              <w:rPr>
                                <w:rFonts w:eastAsiaTheme="minorEastAsia"/>
                                <w:sz w:val="20"/>
                                <w:szCs w:val="20"/>
                                <w:lang w:eastAsia="zh-CN"/>
                              </w:rPr>
                              <w:t>occurs when:</w:t>
                            </w:r>
                          </w:p>
                          <w:p w14:paraId="33E26140" w14:textId="77777777" w:rsidR="004D4DA4" w:rsidRPr="00412699" w:rsidRDefault="004D4DA4" w:rsidP="004D4DA4">
                            <w:pPr>
                              <w:pStyle w:val="ListParagraph"/>
                              <w:numPr>
                                <w:ilvl w:val="2"/>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412699">
                              <w:rPr>
                                <w:rFonts w:eastAsiaTheme="minorEastAsia"/>
                                <w:sz w:val="20"/>
                                <w:szCs w:val="20"/>
                                <w:lang w:eastAsia="zh-CN"/>
                              </w:rPr>
                              <w:t xml:space="preserve">Any other DL signals/channel occurs within the PRS resource or </w:t>
                            </w:r>
                          </w:p>
                          <w:p w14:paraId="0EB9B0DD" w14:textId="77777777" w:rsidR="004D4DA4" w:rsidRPr="00412699" w:rsidRDefault="004D4DA4" w:rsidP="004D4DA4">
                            <w:pPr>
                              <w:pStyle w:val="ListParagraph"/>
                              <w:numPr>
                                <w:ilvl w:val="2"/>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412699">
                              <w:rPr>
                                <w:rFonts w:eastAsiaTheme="minorEastAsia"/>
                                <w:sz w:val="20"/>
                                <w:szCs w:val="20"/>
                                <w:lang w:eastAsia="zh-CN"/>
                              </w:rPr>
                              <w:t>Any other signals/channel occurs within X symbols before the PRS resource or</w:t>
                            </w:r>
                          </w:p>
                          <w:p w14:paraId="04C2D53F" w14:textId="77777777" w:rsidR="004D4DA4" w:rsidRPr="00412699" w:rsidRDefault="004D4DA4" w:rsidP="004D4DA4">
                            <w:pPr>
                              <w:pStyle w:val="ListParagraph"/>
                              <w:numPr>
                                <w:ilvl w:val="2"/>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412699">
                              <w:rPr>
                                <w:rFonts w:eastAsiaTheme="minorEastAsia"/>
                                <w:sz w:val="20"/>
                                <w:szCs w:val="20"/>
                                <w:lang w:eastAsia="zh-CN"/>
                              </w:rPr>
                              <w:t>Any other signals/channel occurs within X symbols after the PRS resource.</w:t>
                            </w:r>
                          </w:p>
                          <w:p w14:paraId="0163CF10" w14:textId="4E0312FC" w:rsidR="004D4DA4" w:rsidRPr="00412699" w:rsidRDefault="004D4DA4" w:rsidP="00412699">
                            <w:pPr>
                              <w:pStyle w:val="ListParagraph"/>
                              <w:numPr>
                                <w:ilvl w:val="2"/>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412699">
                              <w:rPr>
                                <w:rFonts w:eastAsiaTheme="minorEastAsia"/>
                                <w:sz w:val="20"/>
                                <w:szCs w:val="20"/>
                                <w:lang w:eastAsia="zh-CN"/>
                              </w:rPr>
                              <w:t>X=FFS.</w:t>
                            </w:r>
                          </w:p>
                        </w:txbxContent>
                      </wps:txbx>
                      <wps:bodyPr rot="0" vert="horz" wrap="square" lIns="91440" tIns="45720" rIns="91440" bIns="45720" anchor="t" anchorCtr="0">
                        <a:spAutoFit/>
                      </wps:bodyPr>
                    </wps:wsp>
                  </a:graphicData>
                </a:graphic>
              </wp:inline>
            </w:drawing>
          </mc:Choice>
          <mc:Fallback>
            <w:pict>
              <v:shape w14:anchorId="529BC32C" id="_x0000_s1027"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">
                <v:textbox style="mso-fit-shape-to-text:t">
                  <w:txbxContent>
                    <w:p w14:paraId="308576C9" w14:textId="0C6E5FF4" w:rsidR="00B61C71" w:rsidRDefault="00F34F75" w:rsidP="00811730">
                      <w:pPr>
                        <w:pStyle w:val="Doc-text2"/>
                        <w:spacing w:after="120"/>
                        <w:ind w:left="0" w:firstLine="0"/>
                        <w:rPr>
                          <w:rFonts w:eastAsia="SimSun" w:cs="Arial"/>
                          <w:b/>
                          <w:bCs/>
                          <w:szCs w:val="20"/>
                          <w:u w:val="single"/>
                          <w:lang w:eastAsia="en-US"/>
                        </w:rPr>
                      </w:pPr>
                      <w:r w:rsidRPr="00F34F75">
                        <w:rPr>
                          <w:rFonts w:eastAsia="SimSun" w:cs="Arial"/>
                          <w:b/>
                          <w:bCs/>
                          <w:szCs w:val="20"/>
                          <w:u w:val="single"/>
                          <w:lang w:eastAsia="en-US"/>
                        </w:rPr>
                        <w:t>The requirements applicability in RRC_INACTIVE state regarding collision of other functions</w:t>
                      </w:r>
                    </w:p>
                    <w:p w14:paraId="205324EA" w14:textId="77777777" w:rsidR="004D4DA4" w:rsidRPr="008439B0" w:rsidRDefault="004D4DA4" w:rsidP="004D4DA4">
                      <w:pPr>
                        <w:rPr>
                          <w:rFonts w:eastAsiaTheme="minorEastAsia"/>
                          <w:i/>
                          <w:lang w:val="en-US" w:eastAsia="zh-CN"/>
                        </w:rPr>
                      </w:pPr>
                      <w:r w:rsidRPr="008439B0">
                        <w:rPr>
                          <w:rFonts w:eastAsiaTheme="minorEastAsia" w:hint="eastAsia"/>
                          <w:i/>
                          <w:lang w:val="en-US" w:eastAsia="zh-CN"/>
                        </w:rPr>
                        <w:t xml:space="preserve">Agreements: </w:t>
                      </w:r>
                    </w:p>
                    <w:p w14:paraId="30BBFA0D" w14:textId="77777777" w:rsidR="004D4DA4" w:rsidRPr="00412699" w:rsidRDefault="004D4DA4" w:rsidP="004D4DA4">
                      <w:pPr>
                        <w:pStyle w:val="ListParagraph"/>
                        <w:numPr>
                          <w:ilvl w:val="1"/>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412699">
                        <w:rPr>
                          <w:rFonts w:eastAsiaTheme="minorEastAsia" w:hint="eastAsia"/>
                          <w:sz w:val="20"/>
                          <w:szCs w:val="20"/>
                          <w:lang w:eastAsia="zh-CN"/>
                        </w:rPr>
                        <w:t>Longer PRS</w:t>
                      </w:r>
                      <w:r w:rsidRPr="00412699">
                        <w:rPr>
                          <w:rFonts w:eastAsiaTheme="minorEastAsia"/>
                          <w:sz w:val="20"/>
                          <w:szCs w:val="20"/>
                          <w:lang w:eastAsia="zh-CN"/>
                        </w:rPr>
                        <w:t xml:space="preserve"> measurement period </w:t>
                      </w:r>
                      <w:r w:rsidRPr="00412699">
                        <w:rPr>
                          <w:rFonts w:eastAsiaTheme="minorEastAsia" w:hint="eastAsia"/>
                          <w:sz w:val="20"/>
                          <w:szCs w:val="20"/>
                          <w:lang w:eastAsia="zh-CN"/>
                        </w:rPr>
                        <w:t>is expected when</w:t>
                      </w:r>
                      <w:r w:rsidRPr="00412699">
                        <w:rPr>
                          <w:rFonts w:eastAsiaTheme="minorEastAsia"/>
                          <w:sz w:val="20"/>
                          <w:szCs w:val="20"/>
                          <w:lang w:eastAsia="zh-CN"/>
                        </w:rPr>
                        <w:t xml:space="preserve"> there is collision/overlap between other DL signals/channels and PRS resources</w:t>
                      </w:r>
                      <w:r w:rsidRPr="00412699">
                        <w:rPr>
                          <w:rFonts w:eastAsiaTheme="minorEastAsia" w:hint="eastAsia"/>
                          <w:sz w:val="20"/>
                          <w:szCs w:val="20"/>
                          <w:lang w:eastAsia="zh-CN"/>
                        </w:rPr>
                        <w:t xml:space="preserve"> in RRC_INACTIVE state</w:t>
                      </w:r>
                      <w:r w:rsidRPr="00412699">
                        <w:rPr>
                          <w:rFonts w:eastAsiaTheme="minorEastAsia"/>
                          <w:sz w:val="20"/>
                          <w:szCs w:val="20"/>
                          <w:lang w:eastAsia="zh-CN"/>
                        </w:rPr>
                        <w:t xml:space="preserve">. </w:t>
                      </w:r>
                    </w:p>
                    <w:p w14:paraId="3674A4C8" w14:textId="77777777" w:rsidR="004D4DA4" w:rsidRPr="00412699" w:rsidRDefault="004D4DA4" w:rsidP="004D4DA4">
                      <w:pPr>
                        <w:pStyle w:val="ListParagraph"/>
                        <w:numPr>
                          <w:ilvl w:val="1"/>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412699">
                        <w:rPr>
                          <w:rFonts w:eastAsiaTheme="minorEastAsia"/>
                          <w:sz w:val="20"/>
                          <w:szCs w:val="20"/>
                          <w:lang w:eastAsia="zh-CN"/>
                        </w:rPr>
                        <w:t xml:space="preserve">Collision/overlap between other DL signals/channels and PRS resources </w:t>
                      </w:r>
                      <w:r w:rsidRPr="00412699">
                        <w:rPr>
                          <w:rFonts w:eastAsiaTheme="minorEastAsia" w:hint="eastAsia"/>
                          <w:sz w:val="20"/>
                          <w:szCs w:val="20"/>
                          <w:lang w:eastAsia="zh-CN"/>
                        </w:rPr>
                        <w:t xml:space="preserve">in RRC_INACTIVE state </w:t>
                      </w:r>
                      <w:r w:rsidRPr="00412699">
                        <w:rPr>
                          <w:rFonts w:eastAsiaTheme="minorEastAsia"/>
                          <w:sz w:val="20"/>
                          <w:szCs w:val="20"/>
                          <w:lang w:eastAsia="zh-CN"/>
                        </w:rPr>
                        <w:t>occurs when:</w:t>
                      </w:r>
                    </w:p>
                    <w:p w14:paraId="33E26140" w14:textId="77777777" w:rsidR="004D4DA4" w:rsidRPr="00412699" w:rsidRDefault="004D4DA4" w:rsidP="004D4DA4">
                      <w:pPr>
                        <w:pStyle w:val="ListParagraph"/>
                        <w:numPr>
                          <w:ilvl w:val="2"/>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412699">
                        <w:rPr>
                          <w:rFonts w:eastAsiaTheme="minorEastAsia"/>
                          <w:sz w:val="20"/>
                          <w:szCs w:val="20"/>
                          <w:lang w:eastAsia="zh-CN"/>
                        </w:rPr>
                        <w:t xml:space="preserve">Any other DL signals/channel occurs within the PRS resource or </w:t>
                      </w:r>
                    </w:p>
                    <w:p w14:paraId="0EB9B0DD" w14:textId="77777777" w:rsidR="004D4DA4" w:rsidRPr="00412699" w:rsidRDefault="004D4DA4" w:rsidP="004D4DA4">
                      <w:pPr>
                        <w:pStyle w:val="ListParagraph"/>
                        <w:numPr>
                          <w:ilvl w:val="2"/>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412699">
                        <w:rPr>
                          <w:rFonts w:eastAsiaTheme="minorEastAsia"/>
                          <w:sz w:val="20"/>
                          <w:szCs w:val="20"/>
                          <w:lang w:eastAsia="zh-CN"/>
                        </w:rPr>
                        <w:t>Any other signals/channel occurs within X symbols before the PRS resource or</w:t>
                      </w:r>
                    </w:p>
                    <w:p w14:paraId="04C2D53F" w14:textId="77777777" w:rsidR="004D4DA4" w:rsidRPr="00412699" w:rsidRDefault="004D4DA4" w:rsidP="004D4DA4">
                      <w:pPr>
                        <w:pStyle w:val="ListParagraph"/>
                        <w:numPr>
                          <w:ilvl w:val="2"/>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412699">
                        <w:rPr>
                          <w:rFonts w:eastAsiaTheme="minorEastAsia"/>
                          <w:sz w:val="20"/>
                          <w:szCs w:val="20"/>
                          <w:lang w:eastAsia="zh-CN"/>
                        </w:rPr>
                        <w:t>Any other signals/channel occurs within X symbols after the PRS resource.</w:t>
                      </w:r>
                    </w:p>
                    <w:p w14:paraId="0163CF10" w14:textId="4E0312FC" w:rsidR="004D4DA4" w:rsidRPr="00412699" w:rsidRDefault="004D4DA4" w:rsidP="00412699">
                      <w:pPr>
                        <w:pStyle w:val="ListParagraph"/>
                        <w:numPr>
                          <w:ilvl w:val="2"/>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412699">
                        <w:rPr>
                          <w:rFonts w:eastAsiaTheme="minorEastAsia"/>
                          <w:sz w:val="20"/>
                          <w:szCs w:val="20"/>
                          <w:lang w:eastAsia="zh-CN"/>
                        </w:rPr>
                        <w:t>X=FFS.</w:t>
                      </w:r>
                    </w:p>
                  </w:txbxContent>
                </v:textbox>
                <w10:anchorlock/>
              </v:shape>
            </w:pict>
          </mc:Fallback>
        </mc:AlternateContent>
      </w:r>
    </w:p>
    <w:p w14:paraId="49DE50C4" w14:textId="7798F5FA" w:rsidR="003C241D" w:rsidRDefault="00536EB0" w:rsidP="001D249B">
      <w:pPr>
        <w:rPr>
          <w:sz w:val="22"/>
          <w:szCs w:val="22"/>
          <w:lang w:val="en-US" w:eastAsia="zh-CN"/>
        </w:rPr>
      </w:pPr>
      <w:r>
        <w:rPr>
          <w:sz w:val="22"/>
          <w:szCs w:val="22"/>
          <w:lang w:val="en-US" w:eastAsia="zh-CN"/>
        </w:rPr>
        <w:t xml:space="preserve">In the previous meeting, there were several proposals from various companies </w:t>
      </w:r>
      <w:r w:rsidR="001F1C61">
        <w:rPr>
          <w:sz w:val="22"/>
          <w:szCs w:val="22"/>
          <w:lang w:val="en-US" w:eastAsia="zh-CN"/>
        </w:rPr>
        <w:t>about which</w:t>
      </w:r>
      <w:r>
        <w:rPr>
          <w:sz w:val="22"/>
          <w:szCs w:val="22"/>
          <w:lang w:val="en-US" w:eastAsia="zh-CN"/>
        </w:rPr>
        <w:t xml:space="preserve"> factors should be accounted </w:t>
      </w:r>
      <w:r w:rsidR="0043201A">
        <w:rPr>
          <w:sz w:val="22"/>
          <w:szCs w:val="22"/>
          <w:lang w:val="en-US" w:eastAsia="zh-CN"/>
        </w:rPr>
        <w:t>by</w:t>
      </w:r>
      <w:r>
        <w:rPr>
          <w:sz w:val="22"/>
          <w:szCs w:val="22"/>
          <w:lang w:val="en-US" w:eastAsia="zh-CN"/>
        </w:rPr>
        <w:t xml:space="preserve"> the guard time X in the FFS</w:t>
      </w:r>
      <w:r w:rsidR="003F0AF0">
        <w:rPr>
          <w:sz w:val="22"/>
          <w:szCs w:val="22"/>
          <w:lang w:val="en-US" w:eastAsia="zh-CN"/>
        </w:rPr>
        <w:t xml:space="preserve"> </w:t>
      </w:r>
      <w:r w:rsidR="00D23C3E">
        <w:rPr>
          <w:sz w:val="22"/>
          <w:szCs w:val="22"/>
          <w:lang w:val="en-US" w:eastAsia="zh-CN"/>
        </w:rPr>
        <w:t>in the above agreement</w:t>
      </w:r>
      <w:r>
        <w:rPr>
          <w:sz w:val="22"/>
          <w:szCs w:val="22"/>
          <w:lang w:val="en-US" w:eastAsia="zh-CN"/>
        </w:rPr>
        <w:t xml:space="preserve">. </w:t>
      </w:r>
      <w:r w:rsidR="003C241D">
        <w:rPr>
          <w:sz w:val="22"/>
          <w:szCs w:val="22"/>
          <w:lang w:val="en-US" w:eastAsia="zh-CN"/>
        </w:rPr>
        <w:t>The following factors were identified:</w:t>
      </w:r>
    </w:p>
    <w:p w14:paraId="5723FB5A" w14:textId="77777777" w:rsidR="003C241D" w:rsidRDefault="00732915" w:rsidP="001372AB">
      <w:pPr>
        <w:pStyle w:val="ListParagraph"/>
        <w:numPr>
          <w:ilvl w:val="0"/>
          <w:numId w:val="24"/>
        </w:numPr>
        <w:spacing w:after="120"/>
        <w:contextualSpacing w:val="0"/>
        <w:rPr>
          <w:sz w:val="22"/>
          <w:szCs w:val="22"/>
          <w:lang w:eastAsia="zh-CN"/>
        </w:rPr>
      </w:pPr>
      <w:r w:rsidRPr="003C241D">
        <w:rPr>
          <w:sz w:val="22"/>
          <w:szCs w:val="22"/>
          <w:lang w:eastAsia="zh-CN"/>
        </w:rPr>
        <w:t>the</w:t>
      </w:r>
      <w:r w:rsidR="00536EB0" w:rsidRPr="003C241D">
        <w:rPr>
          <w:sz w:val="22"/>
          <w:szCs w:val="22"/>
          <w:lang w:eastAsia="zh-CN"/>
        </w:rPr>
        <w:t xml:space="preserve"> uncertainty</w:t>
      </w:r>
      <w:r w:rsidR="001248F4" w:rsidRPr="003C241D">
        <w:rPr>
          <w:sz w:val="22"/>
          <w:szCs w:val="22"/>
          <w:lang w:eastAsia="zh-CN"/>
        </w:rPr>
        <w:t xml:space="preserve"> </w:t>
      </w:r>
      <w:r w:rsidRPr="003C241D">
        <w:rPr>
          <w:sz w:val="22"/>
          <w:szCs w:val="22"/>
          <w:lang w:eastAsia="zh-CN"/>
        </w:rPr>
        <w:t>in</w:t>
      </w:r>
      <w:r w:rsidR="001248F4" w:rsidRPr="003C241D">
        <w:rPr>
          <w:sz w:val="22"/>
          <w:szCs w:val="22"/>
          <w:lang w:eastAsia="zh-CN"/>
        </w:rPr>
        <w:t xml:space="preserve"> the arrival time of PRS </w:t>
      </w:r>
      <w:r w:rsidRPr="003C241D">
        <w:rPr>
          <w:sz w:val="22"/>
          <w:szCs w:val="22"/>
          <w:lang w:eastAsia="zh-CN"/>
        </w:rPr>
        <w:t xml:space="preserve">(expectedRSTD- uncertainty) </w:t>
      </w:r>
      <w:r w:rsidR="001248F4" w:rsidRPr="003C241D">
        <w:rPr>
          <w:sz w:val="22"/>
          <w:szCs w:val="22"/>
          <w:lang w:eastAsia="zh-CN"/>
        </w:rPr>
        <w:t>at the</w:t>
      </w:r>
      <w:r w:rsidRPr="003C241D">
        <w:rPr>
          <w:sz w:val="22"/>
          <w:szCs w:val="22"/>
          <w:lang w:eastAsia="zh-CN"/>
        </w:rPr>
        <w:t xml:space="preserve"> UE reference point.</w:t>
      </w:r>
    </w:p>
    <w:p w14:paraId="43CACF62" w14:textId="77777777" w:rsidR="00C345B3" w:rsidRDefault="003C241D" w:rsidP="001372AB">
      <w:pPr>
        <w:pStyle w:val="ListParagraph"/>
        <w:numPr>
          <w:ilvl w:val="0"/>
          <w:numId w:val="24"/>
        </w:numPr>
        <w:spacing w:after="120"/>
        <w:contextualSpacing w:val="0"/>
        <w:rPr>
          <w:sz w:val="22"/>
          <w:szCs w:val="22"/>
          <w:lang w:eastAsia="zh-CN"/>
        </w:rPr>
      </w:pPr>
      <w:r>
        <w:rPr>
          <w:sz w:val="22"/>
          <w:szCs w:val="22"/>
          <w:lang w:eastAsia="zh-CN"/>
        </w:rPr>
        <w:t>r</w:t>
      </w:r>
      <w:r w:rsidRPr="003C241D">
        <w:rPr>
          <w:sz w:val="22"/>
          <w:szCs w:val="22"/>
          <w:lang w:eastAsia="zh-CN"/>
        </w:rPr>
        <w:t xml:space="preserve">etuning time </w:t>
      </w:r>
      <w:r w:rsidR="00C345B3">
        <w:rPr>
          <w:sz w:val="22"/>
          <w:szCs w:val="22"/>
          <w:lang w:eastAsia="zh-CN"/>
        </w:rPr>
        <w:t>(at least for PRS outside of initial DL BWP)</w:t>
      </w:r>
    </w:p>
    <w:p w14:paraId="442B7CC9" w14:textId="7D763B28" w:rsidR="00CB351B" w:rsidRDefault="00680C40" w:rsidP="001372AB">
      <w:pPr>
        <w:pStyle w:val="ListParagraph"/>
        <w:numPr>
          <w:ilvl w:val="0"/>
          <w:numId w:val="24"/>
        </w:numPr>
        <w:spacing w:after="120"/>
        <w:contextualSpacing w:val="0"/>
        <w:rPr>
          <w:sz w:val="22"/>
          <w:szCs w:val="22"/>
          <w:lang w:eastAsia="zh-CN"/>
        </w:rPr>
      </w:pPr>
      <w:r>
        <w:rPr>
          <w:sz w:val="22"/>
          <w:szCs w:val="22"/>
          <w:lang w:eastAsia="zh-CN"/>
        </w:rPr>
        <w:t xml:space="preserve">PRS </w:t>
      </w:r>
      <w:r w:rsidR="00A816CE">
        <w:rPr>
          <w:sz w:val="22"/>
          <w:szCs w:val="22"/>
          <w:lang w:eastAsia="zh-CN"/>
        </w:rPr>
        <w:t xml:space="preserve">measurement and </w:t>
      </w:r>
      <w:r>
        <w:rPr>
          <w:sz w:val="22"/>
          <w:szCs w:val="22"/>
          <w:lang w:eastAsia="zh-CN"/>
        </w:rPr>
        <w:t>processing time</w:t>
      </w:r>
    </w:p>
    <w:p w14:paraId="34BBFE23" w14:textId="30766667" w:rsidR="00D23C3E" w:rsidRPr="00D23C3E" w:rsidRDefault="001372AB" w:rsidP="00D23C3E">
      <w:pPr>
        <w:rPr>
          <w:sz w:val="22"/>
          <w:szCs w:val="22"/>
          <w:lang w:eastAsia="zh-CN"/>
        </w:rPr>
      </w:pPr>
      <w:r>
        <w:rPr>
          <w:sz w:val="22"/>
          <w:szCs w:val="22"/>
          <w:lang w:eastAsia="zh-CN"/>
        </w:rPr>
        <w:t xml:space="preserve">We </w:t>
      </w:r>
      <w:r w:rsidR="00A816CE">
        <w:rPr>
          <w:sz w:val="22"/>
          <w:szCs w:val="22"/>
          <w:lang w:eastAsia="zh-CN"/>
        </w:rPr>
        <w:t xml:space="preserve">agree that all these factors should </w:t>
      </w:r>
      <w:r w:rsidR="00FB21EF">
        <w:rPr>
          <w:sz w:val="22"/>
          <w:szCs w:val="22"/>
          <w:lang w:eastAsia="zh-CN"/>
        </w:rPr>
        <w:t>be considered</w:t>
      </w:r>
      <w:r w:rsidR="00BB2D9E">
        <w:rPr>
          <w:sz w:val="22"/>
          <w:szCs w:val="22"/>
          <w:lang w:eastAsia="zh-CN"/>
        </w:rPr>
        <w:t xml:space="preserve"> in the guard times used to de</w:t>
      </w:r>
      <w:r w:rsidR="008C06B2">
        <w:rPr>
          <w:sz w:val="22"/>
          <w:szCs w:val="22"/>
          <w:lang w:eastAsia="zh-CN"/>
        </w:rPr>
        <w:t>termi</w:t>
      </w:r>
      <w:r w:rsidR="00BB2D9E">
        <w:rPr>
          <w:sz w:val="22"/>
          <w:szCs w:val="22"/>
          <w:lang w:eastAsia="zh-CN"/>
        </w:rPr>
        <w:t>ne collisions</w:t>
      </w:r>
      <w:r w:rsidR="00FB21EF">
        <w:rPr>
          <w:sz w:val="22"/>
          <w:szCs w:val="22"/>
          <w:lang w:eastAsia="zh-CN"/>
        </w:rPr>
        <w:t>.</w:t>
      </w:r>
      <w:r w:rsidR="00C330C2">
        <w:rPr>
          <w:sz w:val="22"/>
          <w:szCs w:val="22"/>
          <w:lang w:eastAsia="zh-CN"/>
        </w:rPr>
        <w:t xml:space="preserve"> Because of the </w:t>
      </w:r>
      <w:r w:rsidR="007C7195">
        <w:rPr>
          <w:sz w:val="22"/>
          <w:szCs w:val="22"/>
          <w:lang w:eastAsia="zh-CN"/>
        </w:rPr>
        <w:t>processing time, we understand that the guard time</w:t>
      </w:r>
      <w:r w:rsidR="005B742C">
        <w:rPr>
          <w:sz w:val="22"/>
          <w:szCs w:val="22"/>
          <w:lang w:eastAsia="zh-CN"/>
        </w:rPr>
        <w:t>s before and after a PRS resource will have different length.</w:t>
      </w:r>
      <w:r w:rsidR="00FB21EF">
        <w:rPr>
          <w:sz w:val="22"/>
          <w:szCs w:val="22"/>
          <w:lang w:eastAsia="zh-CN"/>
        </w:rPr>
        <w:t xml:space="preserve"> </w:t>
      </w:r>
      <w:r w:rsidR="00C330C2">
        <w:rPr>
          <w:sz w:val="22"/>
          <w:szCs w:val="22"/>
          <w:lang w:eastAsia="zh-CN"/>
        </w:rPr>
        <w:t>Furthermore, w</w:t>
      </w:r>
      <w:r w:rsidR="008C06B2">
        <w:rPr>
          <w:sz w:val="22"/>
          <w:szCs w:val="22"/>
          <w:lang w:eastAsia="zh-CN"/>
        </w:rPr>
        <w:t xml:space="preserve">e understand that </w:t>
      </w:r>
      <w:r w:rsidR="009E0F10">
        <w:rPr>
          <w:sz w:val="22"/>
          <w:szCs w:val="22"/>
          <w:lang w:eastAsia="zh-CN"/>
        </w:rPr>
        <w:t xml:space="preserve">measurement requirements do not apply to </w:t>
      </w:r>
      <w:r w:rsidR="008C06B2">
        <w:rPr>
          <w:sz w:val="22"/>
          <w:szCs w:val="22"/>
          <w:lang w:eastAsia="zh-CN"/>
        </w:rPr>
        <w:t>a PRS resource</w:t>
      </w:r>
      <w:r w:rsidR="008A436E">
        <w:rPr>
          <w:sz w:val="22"/>
          <w:szCs w:val="22"/>
          <w:lang w:eastAsia="zh-CN"/>
        </w:rPr>
        <w:t xml:space="preserve"> instance </w:t>
      </w:r>
      <w:r w:rsidR="009E0F10">
        <w:rPr>
          <w:sz w:val="22"/>
          <w:szCs w:val="22"/>
          <w:lang w:eastAsia="zh-CN"/>
        </w:rPr>
        <w:t>that collides with</w:t>
      </w:r>
      <w:r w:rsidR="008A436E">
        <w:rPr>
          <w:sz w:val="22"/>
          <w:szCs w:val="22"/>
          <w:lang w:eastAsia="zh-CN"/>
        </w:rPr>
        <w:t xml:space="preserve"> other signals/channels that have higher priority according to RAN1. </w:t>
      </w:r>
      <w:r w:rsidR="00FB21EF">
        <w:rPr>
          <w:sz w:val="22"/>
          <w:szCs w:val="22"/>
          <w:lang w:eastAsia="zh-CN"/>
        </w:rPr>
        <w:t xml:space="preserve">To </w:t>
      </w:r>
      <w:r w:rsidR="001E786E">
        <w:rPr>
          <w:sz w:val="22"/>
          <w:szCs w:val="22"/>
          <w:lang w:eastAsia="zh-CN"/>
        </w:rPr>
        <w:t>illustr</w:t>
      </w:r>
      <w:r w:rsidR="00FB21EF">
        <w:rPr>
          <w:sz w:val="22"/>
          <w:szCs w:val="22"/>
          <w:lang w:eastAsia="zh-CN"/>
        </w:rPr>
        <w:t>ate our proposal</w:t>
      </w:r>
      <w:r w:rsidR="00634530">
        <w:rPr>
          <w:sz w:val="22"/>
          <w:szCs w:val="22"/>
          <w:lang w:eastAsia="zh-CN"/>
        </w:rPr>
        <w:t>,</w:t>
      </w:r>
      <w:r w:rsidR="00FB21EF">
        <w:rPr>
          <w:sz w:val="22"/>
          <w:szCs w:val="22"/>
          <w:lang w:eastAsia="zh-CN"/>
        </w:rPr>
        <w:t xml:space="preserve"> </w:t>
      </w:r>
      <w:r w:rsidR="00BB2D9E">
        <w:rPr>
          <w:sz w:val="22"/>
          <w:szCs w:val="22"/>
          <w:lang w:eastAsia="zh-CN"/>
        </w:rPr>
        <w:t xml:space="preserve">please </w:t>
      </w:r>
      <w:r w:rsidR="001E786E">
        <w:rPr>
          <w:sz w:val="22"/>
          <w:szCs w:val="22"/>
          <w:lang w:eastAsia="zh-CN"/>
        </w:rPr>
        <w:t>see</w:t>
      </w:r>
      <w:r w:rsidR="00BB2D9E">
        <w:rPr>
          <w:sz w:val="22"/>
          <w:szCs w:val="22"/>
          <w:lang w:eastAsia="zh-CN"/>
        </w:rPr>
        <w:t xml:space="preserve"> </w:t>
      </w:r>
      <w:r w:rsidR="009E0F10">
        <w:rPr>
          <w:sz w:val="22"/>
          <w:szCs w:val="22"/>
          <w:lang w:eastAsia="zh-CN"/>
        </w:rPr>
        <w:fldChar w:fldCharType="begin"/>
      </w:r>
      <w:r w:rsidR="009E0F10">
        <w:rPr>
          <w:sz w:val="22"/>
          <w:szCs w:val="22"/>
          <w:lang w:eastAsia="zh-CN"/>
        </w:rPr>
        <w:instrText xml:space="preserve"> REF _Ref95044898 \h </w:instrText>
      </w:r>
      <w:r w:rsidR="009E0F10">
        <w:rPr>
          <w:sz w:val="22"/>
          <w:szCs w:val="22"/>
          <w:lang w:eastAsia="zh-CN"/>
        </w:rPr>
      </w:r>
      <w:r w:rsidR="009E0F10">
        <w:rPr>
          <w:sz w:val="22"/>
          <w:szCs w:val="22"/>
          <w:lang w:eastAsia="zh-CN"/>
        </w:rPr>
        <w:fldChar w:fldCharType="separate"/>
      </w:r>
      <w:r w:rsidR="009E0F10" w:rsidRPr="00BD53F4">
        <w:rPr>
          <w:sz w:val="22"/>
          <w:szCs w:val="22"/>
        </w:rPr>
        <w:t xml:space="preserve">Figure </w:t>
      </w:r>
      <w:r w:rsidR="009E0F10" w:rsidRPr="00BD53F4">
        <w:rPr>
          <w:noProof/>
          <w:sz w:val="22"/>
          <w:szCs w:val="22"/>
        </w:rPr>
        <w:t>1</w:t>
      </w:r>
      <w:r w:rsidR="009E0F10">
        <w:rPr>
          <w:sz w:val="22"/>
          <w:szCs w:val="22"/>
          <w:lang w:eastAsia="zh-CN"/>
        </w:rPr>
        <w:fldChar w:fldCharType="end"/>
      </w:r>
      <w:r w:rsidR="009E0F10">
        <w:rPr>
          <w:sz w:val="22"/>
          <w:szCs w:val="22"/>
          <w:lang w:eastAsia="zh-CN"/>
        </w:rPr>
        <w:t>.</w:t>
      </w:r>
    </w:p>
    <w:p w14:paraId="60BE11A2" w14:textId="77777777" w:rsidR="00D23C3E" w:rsidRPr="00D23C3E" w:rsidRDefault="00D23C3E" w:rsidP="00D23C3E">
      <w:pPr>
        <w:rPr>
          <w:sz w:val="22"/>
          <w:szCs w:val="22"/>
          <w:lang w:eastAsia="zh-CN"/>
        </w:rPr>
      </w:pPr>
    </w:p>
    <w:p w14:paraId="07A212BB" w14:textId="6FB53518" w:rsidR="009507EB" w:rsidRDefault="009507EB" w:rsidP="001D249B">
      <w:pPr>
        <w:rPr>
          <w:b/>
          <w:bCs/>
          <w:sz w:val="22"/>
          <w:szCs w:val="22"/>
          <w:lang w:val="en-US" w:eastAsia="zh-CN"/>
        </w:rPr>
      </w:pPr>
    </w:p>
    <w:p w14:paraId="15C2DD85" w14:textId="3FCF1971" w:rsidR="009507EB" w:rsidRDefault="000F4332" w:rsidP="00BD53F4">
      <w:pPr>
        <w:jc w:val="center"/>
      </w:pPr>
      <w:r>
        <w:object w:dxaOrig="5369" w:dyaOrig="1691" w14:anchorId="453B0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9pt;height:115.6pt" o:ole="">
            <v:imagedata r:id="rId12" o:title=""/>
          </v:shape>
          <o:OLEObject Type="Embed" ProgID="Visio.Drawing.11" ShapeID="_x0000_i1025" DrawAspect="Content" ObjectID="_1706357994" r:id="rId13"/>
        </w:object>
      </w:r>
    </w:p>
    <w:p w14:paraId="0A1B3E04" w14:textId="76EAAD4A" w:rsidR="00BD53F4" w:rsidRDefault="00BD53F4" w:rsidP="00BD53F4">
      <w:pPr>
        <w:pStyle w:val="Caption"/>
        <w:jc w:val="center"/>
        <w:rPr>
          <w:sz w:val="22"/>
          <w:szCs w:val="22"/>
        </w:rPr>
      </w:pPr>
      <w:bookmarkStart w:id="0" w:name="_Ref95044898"/>
      <w:r w:rsidRPr="00BD53F4">
        <w:rPr>
          <w:sz w:val="22"/>
          <w:szCs w:val="22"/>
        </w:rPr>
        <w:t xml:space="preserve">Figure </w:t>
      </w:r>
      <w:r w:rsidRPr="00BD53F4">
        <w:rPr>
          <w:sz w:val="22"/>
          <w:szCs w:val="22"/>
        </w:rPr>
        <w:fldChar w:fldCharType="begin"/>
      </w:r>
      <w:r w:rsidRPr="00BD53F4">
        <w:rPr>
          <w:sz w:val="22"/>
          <w:szCs w:val="22"/>
        </w:rPr>
        <w:instrText xml:space="preserve"> SEQ Figure \* ARABIC </w:instrText>
      </w:r>
      <w:r w:rsidRPr="00BD53F4">
        <w:rPr>
          <w:sz w:val="22"/>
          <w:szCs w:val="22"/>
        </w:rPr>
        <w:fldChar w:fldCharType="separate"/>
      </w:r>
      <w:r w:rsidR="00477241">
        <w:rPr>
          <w:noProof/>
          <w:sz w:val="22"/>
          <w:szCs w:val="22"/>
        </w:rPr>
        <w:t>1</w:t>
      </w:r>
      <w:r w:rsidRPr="00BD53F4">
        <w:rPr>
          <w:sz w:val="22"/>
          <w:szCs w:val="22"/>
        </w:rPr>
        <w:fldChar w:fldCharType="end"/>
      </w:r>
      <w:bookmarkEnd w:id="0"/>
      <w:r>
        <w:rPr>
          <w:sz w:val="22"/>
          <w:szCs w:val="22"/>
        </w:rPr>
        <w:t xml:space="preserve">: </w:t>
      </w:r>
      <w:r w:rsidR="0050199C">
        <w:rPr>
          <w:sz w:val="22"/>
          <w:szCs w:val="22"/>
        </w:rPr>
        <w:t xml:space="preserve">Guard time </w:t>
      </w:r>
      <w:r w:rsidR="006C462F">
        <w:rPr>
          <w:sz w:val="22"/>
          <w:szCs w:val="22"/>
        </w:rPr>
        <w:t xml:space="preserve">intervals before and after </w:t>
      </w:r>
      <w:r w:rsidR="00535D24">
        <w:rPr>
          <w:sz w:val="22"/>
          <w:szCs w:val="22"/>
        </w:rPr>
        <w:t>a PRS resource to be measured in RRC_INACTIVE.</w:t>
      </w:r>
      <w:r w:rsidR="006C462F">
        <w:rPr>
          <w:sz w:val="22"/>
          <w:szCs w:val="22"/>
        </w:rPr>
        <w:t xml:space="preserve"> </w:t>
      </w:r>
    </w:p>
    <w:p w14:paraId="3562C1CA" w14:textId="5253E24A" w:rsidR="00BD7842" w:rsidRDefault="00BD7842" w:rsidP="00BD7842">
      <w:pPr>
        <w:rPr>
          <w:rFonts w:eastAsiaTheme="minorEastAsia"/>
          <w:b/>
          <w:bCs/>
          <w:sz w:val="22"/>
          <w:szCs w:val="22"/>
          <w:lang w:val="en-US" w:eastAsia="zh-CN"/>
        </w:rPr>
      </w:pPr>
      <w:r w:rsidRPr="00810247">
        <w:rPr>
          <w:b/>
          <w:bCs/>
          <w:sz w:val="22"/>
          <w:szCs w:val="22"/>
        </w:rPr>
        <w:t>Proposal</w:t>
      </w:r>
      <w:r w:rsidR="00810247" w:rsidRPr="00810247">
        <w:rPr>
          <w:b/>
          <w:bCs/>
          <w:sz w:val="22"/>
          <w:szCs w:val="22"/>
        </w:rPr>
        <w:t xml:space="preserve"> 2</w:t>
      </w:r>
      <w:r w:rsidRPr="00810247">
        <w:rPr>
          <w:b/>
          <w:bCs/>
          <w:sz w:val="22"/>
          <w:szCs w:val="22"/>
        </w:rPr>
        <w:t>:</w:t>
      </w:r>
      <w:r w:rsidR="002423BE" w:rsidRPr="00810247">
        <w:rPr>
          <w:b/>
          <w:bCs/>
          <w:sz w:val="22"/>
          <w:szCs w:val="22"/>
        </w:rPr>
        <w:t xml:space="preserve"> </w:t>
      </w:r>
      <w:r w:rsidR="00994F93">
        <w:rPr>
          <w:b/>
          <w:bCs/>
          <w:sz w:val="22"/>
          <w:szCs w:val="22"/>
        </w:rPr>
        <w:t xml:space="preserve">Measurement requirements do not apply to any PRS resource that </w:t>
      </w:r>
      <w:r w:rsidR="001F4BB8">
        <w:rPr>
          <w:b/>
          <w:bCs/>
          <w:sz w:val="22"/>
          <w:szCs w:val="22"/>
        </w:rPr>
        <w:t>collides</w:t>
      </w:r>
      <w:r w:rsidR="003F2EDA">
        <w:rPr>
          <w:b/>
          <w:bCs/>
          <w:sz w:val="22"/>
          <w:szCs w:val="22"/>
        </w:rPr>
        <w:t>/overlaps</w:t>
      </w:r>
      <w:r w:rsidR="001F4BB8">
        <w:rPr>
          <w:b/>
          <w:bCs/>
          <w:sz w:val="22"/>
          <w:szCs w:val="22"/>
        </w:rPr>
        <w:t xml:space="preserve"> with other DL signals/channels that have higher priority</w:t>
      </w:r>
      <w:r w:rsidR="001F506A">
        <w:rPr>
          <w:b/>
          <w:bCs/>
          <w:sz w:val="22"/>
          <w:szCs w:val="22"/>
        </w:rPr>
        <w:t xml:space="preserve"> in RRC_INACTIVE</w:t>
      </w:r>
      <w:r w:rsidR="001F4BB8">
        <w:rPr>
          <w:b/>
          <w:bCs/>
          <w:sz w:val="22"/>
          <w:szCs w:val="22"/>
        </w:rPr>
        <w:t xml:space="preserve">. </w:t>
      </w:r>
      <w:r w:rsidR="00810247" w:rsidRPr="00810247">
        <w:rPr>
          <w:rFonts w:eastAsiaTheme="minorEastAsia"/>
          <w:b/>
          <w:bCs/>
          <w:sz w:val="22"/>
          <w:szCs w:val="22"/>
          <w:lang w:val="en-US" w:eastAsia="zh-CN"/>
        </w:rPr>
        <w:t xml:space="preserve">Collision/overlap between </w:t>
      </w:r>
      <w:r w:rsidR="003F2EDA">
        <w:rPr>
          <w:rFonts w:eastAsiaTheme="minorEastAsia"/>
          <w:b/>
          <w:bCs/>
          <w:sz w:val="22"/>
          <w:szCs w:val="22"/>
          <w:lang w:val="en-US" w:eastAsia="zh-CN"/>
        </w:rPr>
        <w:t xml:space="preserve">a </w:t>
      </w:r>
      <w:r w:rsidR="003F2EDA" w:rsidRPr="00810247">
        <w:rPr>
          <w:rFonts w:eastAsiaTheme="minorEastAsia"/>
          <w:b/>
          <w:bCs/>
          <w:sz w:val="22"/>
          <w:szCs w:val="22"/>
          <w:lang w:val="en-US" w:eastAsia="zh-CN"/>
        </w:rPr>
        <w:t>PRS resource</w:t>
      </w:r>
      <w:r w:rsidR="003F2EDA">
        <w:rPr>
          <w:rFonts w:eastAsiaTheme="minorEastAsia"/>
          <w:b/>
          <w:bCs/>
          <w:sz w:val="22"/>
          <w:szCs w:val="22"/>
          <w:lang w:val="en-US" w:eastAsia="zh-CN"/>
        </w:rPr>
        <w:t xml:space="preserve"> and</w:t>
      </w:r>
      <w:r w:rsidR="003F2EDA" w:rsidRPr="00810247">
        <w:rPr>
          <w:rFonts w:eastAsiaTheme="minorEastAsia"/>
          <w:b/>
          <w:bCs/>
          <w:sz w:val="22"/>
          <w:szCs w:val="22"/>
          <w:lang w:val="en-US" w:eastAsia="zh-CN"/>
        </w:rPr>
        <w:t xml:space="preserve"> </w:t>
      </w:r>
      <w:r w:rsidR="00810247" w:rsidRPr="00810247">
        <w:rPr>
          <w:rFonts w:eastAsiaTheme="minorEastAsia"/>
          <w:b/>
          <w:bCs/>
          <w:sz w:val="22"/>
          <w:szCs w:val="22"/>
          <w:lang w:val="en-US" w:eastAsia="zh-CN"/>
        </w:rPr>
        <w:t xml:space="preserve">other DL signals/channels </w:t>
      </w:r>
      <w:r w:rsidR="00810247" w:rsidRPr="00810247">
        <w:rPr>
          <w:rFonts w:eastAsiaTheme="minorEastAsia" w:hint="eastAsia"/>
          <w:b/>
          <w:bCs/>
          <w:sz w:val="22"/>
          <w:szCs w:val="22"/>
          <w:lang w:val="en-US" w:eastAsia="zh-CN"/>
        </w:rPr>
        <w:t xml:space="preserve">in RRC_INACTIVE state </w:t>
      </w:r>
      <w:r w:rsidR="00810247" w:rsidRPr="00810247">
        <w:rPr>
          <w:rFonts w:eastAsiaTheme="minorEastAsia"/>
          <w:b/>
          <w:bCs/>
          <w:sz w:val="22"/>
          <w:szCs w:val="22"/>
          <w:lang w:val="en-US" w:eastAsia="zh-CN"/>
        </w:rPr>
        <w:t>occurs when</w:t>
      </w:r>
    </w:p>
    <w:p w14:paraId="6B9092A7" w14:textId="437EB3A1" w:rsidR="007544AD" w:rsidRPr="001A5FBC" w:rsidRDefault="00221774" w:rsidP="00221774">
      <w:pPr>
        <w:pStyle w:val="ListParagraph"/>
        <w:numPr>
          <w:ilvl w:val="0"/>
          <w:numId w:val="23"/>
        </w:numPr>
        <w:overflowPunct w:val="0"/>
        <w:autoSpaceDE w:val="0"/>
        <w:autoSpaceDN w:val="0"/>
        <w:adjustRightInd w:val="0"/>
        <w:spacing w:after="120"/>
        <w:contextualSpacing w:val="0"/>
        <w:textAlignment w:val="baseline"/>
        <w:rPr>
          <w:rFonts w:eastAsiaTheme="minorEastAsia"/>
          <w:b/>
          <w:bCs/>
          <w:sz w:val="22"/>
          <w:szCs w:val="22"/>
          <w:lang w:eastAsia="zh-CN"/>
        </w:rPr>
      </w:pPr>
      <w:r w:rsidRPr="001A5FBC">
        <w:rPr>
          <w:rFonts w:eastAsiaTheme="minorEastAsia"/>
          <w:b/>
          <w:bCs/>
          <w:sz w:val="22"/>
          <w:szCs w:val="22"/>
          <w:lang w:eastAsia="zh-CN"/>
        </w:rPr>
        <w:t xml:space="preserve">Any other signal/channel occurs within </w:t>
      </w:r>
      <w:r w:rsidR="002F56D5" w:rsidRPr="001A5FBC">
        <w:rPr>
          <w:rFonts w:eastAsiaTheme="minorEastAsia"/>
          <w:b/>
          <w:bCs/>
          <w:sz w:val="22"/>
          <w:szCs w:val="22"/>
          <w:lang w:eastAsia="zh-CN"/>
        </w:rPr>
        <w:t>X1 ms</w:t>
      </w:r>
      <w:r w:rsidRPr="001A5FBC">
        <w:rPr>
          <w:rFonts w:eastAsiaTheme="minorEastAsia"/>
          <w:b/>
          <w:bCs/>
          <w:sz w:val="22"/>
          <w:szCs w:val="22"/>
          <w:lang w:eastAsia="zh-CN"/>
        </w:rPr>
        <w:t xml:space="preserve"> before the</w:t>
      </w:r>
      <w:r w:rsidR="002F56D5" w:rsidRPr="001A5FBC">
        <w:rPr>
          <w:rFonts w:eastAsiaTheme="minorEastAsia"/>
          <w:b/>
          <w:bCs/>
          <w:sz w:val="22"/>
          <w:szCs w:val="22"/>
          <w:lang w:eastAsia="zh-CN"/>
        </w:rPr>
        <w:t xml:space="preserve"> </w:t>
      </w:r>
      <w:r w:rsidR="00AD5340">
        <w:rPr>
          <w:rFonts w:eastAsiaTheme="minorEastAsia"/>
          <w:b/>
          <w:bCs/>
          <w:sz w:val="22"/>
          <w:szCs w:val="22"/>
          <w:lang w:eastAsia="zh-CN"/>
        </w:rPr>
        <w:t xml:space="preserve">expected </w:t>
      </w:r>
      <w:r w:rsidR="002F56D5" w:rsidRPr="001A5FBC">
        <w:rPr>
          <w:rFonts w:eastAsiaTheme="minorEastAsia"/>
          <w:b/>
          <w:bCs/>
          <w:sz w:val="22"/>
          <w:szCs w:val="22"/>
          <w:lang w:eastAsia="zh-CN"/>
        </w:rPr>
        <w:t>start</w:t>
      </w:r>
      <w:r w:rsidR="0019775B">
        <w:rPr>
          <w:rFonts w:eastAsiaTheme="minorEastAsia"/>
          <w:b/>
          <w:bCs/>
          <w:sz w:val="22"/>
          <w:szCs w:val="22"/>
          <w:lang w:eastAsia="zh-CN"/>
        </w:rPr>
        <w:t xml:space="preserve"> time</w:t>
      </w:r>
      <w:r w:rsidR="002F56D5" w:rsidRPr="001A5FBC">
        <w:rPr>
          <w:rFonts w:eastAsiaTheme="minorEastAsia"/>
          <w:b/>
          <w:bCs/>
          <w:sz w:val="22"/>
          <w:szCs w:val="22"/>
          <w:lang w:eastAsia="zh-CN"/>
        </w:rPr>
        <w:t xml:space="preserve"> of </w:t>
      </w:r>
      <w:r w:rsidR="004A0DEF" w:rsidRPr="001A5FBC">
        <w:rPr>
          <w:rFonts w:eastAsiaTheme="minorEastAsia"/>
          <w:b/>
          <w:bCs/>
          <w:sz w:val="22"/>
          <w:szCs w:val="22"/>
          <w:lang w:eastAsia="zh-CN"/>
        </w:rPr>
        <w:t>(the first repetition</w:t>
      </w:r>
      <w:r w:rsidR="003A3C13" w:rsidRPr="001A5FBC">
        <w:rPr>
          <w:rFonts w:eastAsiaTheme="minorEastAsia"/>
          <w:b/>
          <w:bCs/>
          <w:sz w:val="22"/>
          <w:szCs w:val="22"/>
          <w:lang w:eastAsia="zh-CN"/>
        </w:rPr>
        <w:t xml:space="preserve"> of</w:t>
      </w:r>
      <w:r w:rsidR="004A0DEF" w:rsidRPr="001A5FBC">
        <w:rPr>
          <w:rFonts w:eastAsiaTheme="minorEastAsia"/>
          <w:b/>
          <w:bCs/>
          <w:sz w:val="22"/>
          <w:szCs w:val="22"/>
          <w:lang w:eastAsia="zh-CN"/>
        </w:rPr>
        <w:t xml:space="preserve">) </w:t>
      </w:r>
      <w:r w:rsidR="00467AA9" w:rsidRPr="001A5FBC">
        <w:rPr>
          <w:rFonts w:eastAsiaTheme="minorEastAsia"/>
          <w:b/>
          <w:bCs/>
          <w:sz w:val="22"/>
          <w:szCs w:val="22"/>
          <w:lang w:eastAsia="zh-CN"/>
        </w:rPr>
        <w:t>a</w:t>
      </w:r>
      <w:r w:rsidRPr="001A5FBC">
        <w:rPr>
          <w:rFonts w:eastAsiaTheme="minorEastAsia"/>
          <w:b/>
          <w:bCs/>
          <w:sz w:val="22"/>
          <w:szCs w:val="22"/>
          <w:lang w:eastAsia="zh-CN"/>
        </w:rPr>
        <w:t xml:space="preserve"> PRS resource</w:t>
      </w:r>
      <w:r w:rsidR="00FC00E5" w:rsidRPr="001A5FBC">
        <w:rPr>
          <w:rFonts w:eastAsiaTheme="minorEastAsia"/>
          <w:b/>
          <w:bCs/>
          <w:sz w:val="22"/>
          <w:szCs w:val="22"/>
          <w:lang w:eastAsia="zh-CN"/>
        </w:rPr>
        <w:t>.</w:t>
      </w:r>
    </w:p>
    <w:p w14:paraId="0A1DC6A2" w14:textId="5E09AFF7" w:rsidR="00221774" w:rsidRPr="001A5FBC" w:rsidRDefault="00FC00E5" w:rsidP="007544AD">
      <w:pPr>
        <w:pStyle w:val="ListParagraph"/>
        <w:numPr>
          <w:ilvl w:val="1"/>
          <w:numId w:val="23"/>
        </w:numPr>
        <w:overflowPunct w:val="0"/>
        <w:autoSpaceDE w:val="0"/>
        <w:autoSpaceDN w:val="0"/>
        <w:adjustRightInd w:val="0"/>
        <w:spacing w:after="120"/>
        <w:contextualSpacing w:val="0"/>
        <w:textAlignment w:val="baseline"/>
        <w:rPr>
          <w:rFonts w:eastAsiaTheme="minorEastAsia"/>
          <w:b/>
          <w:bCs/>
          <w:sz w:val="22"/>
          <w:szCs w:val="22"/>
          <w:lang w:eastAsia="zh-CN"/>
        </w:rPr>
      </w:pPr>
      <w:r w:rsidRPr="001A5FBC">
        <w:rPr>
          <w:rFonts w:eastAsiaTheme="minorEastAsia"/>
          <w:b/>
          <w:bCs/>
          <w:sz w:val="22"/>
          <w:szCs w:val="22"/>
          <w:lang w:eastAsia="zh-CN"/>
        </w:rPr>
        <w:t xml:space="preserve">X1 = </w:t>
      </w:r>
      <w:r w:rsidR="007544AD" w:rsidRPr="001A5FBC">
        <w:rPr>
          <w:rFonts w:eastAsiaTheme="minorEastAsia"/>
          <w:b/>
          <w:bCs/>
          <w:sz w:val="22"/>
          <w:szCs w:val="22"/>
          <w:lang w:eastAsia="zh-CN"/>
        </w:rPr>
        <w:t>RRT + expected RSTD-uncertainty of the PRS resource</w:t>
      </w:r>
    </w:p>
    <w:p w14:paraId="34B07E0F" w14:textId="034B2A38" w:rsidR="00451EC2" w:rsidRDefault="00451EC2" w:rsidP="007544AD">
      <w:pPr>
        <w:pStyle w:val="ListParagraph"/>
        <w:numPr>
          <w:ilvl w:val="1"/>
          <w:numId w:val="23"/>
        </w:numPr>
        <w:overflowPunct w:val="0"/>
        <w:autoSpaceDE w:val="0"/>
        <w:autoSpaceDN w:val="0"/>
        <w:adjustRightInd w:val="0"/>
        <w:spacing w:after="120"/>
        <w:contextualSpacing w:val="0"/>
        <w:textAlignment w:val="baseline"/>
        <w:rPr>
          <w:rFonts w:eastAsiaTheme="minorEastAsia"/>
          <w:b/>
          <w:bCs/>
          <w:sz w:val="22"/>
          <w:szCs w:val="22"/>
          <w:lang w:eastAsia="zh-CN"/>
        </w:rPr>
      </w:pPr>
      <w:r w:rsidRPr="001A5FBC">
        <w:rPr>
          <w:rFonts w:eastAsiaTheme="minorEastAsia"/>
          <w:b/>
          <w:bCs/>
          <w:sz w:val="22"/>
          <w:szCs w:val="22"/>
          <w:lang w:eastAsia="zh-CN"/>
        </w:rPr>
        <w:t xml:space="preserve">RRT = </w:t>
      </w:r>
      <w:r w:rsidR="000623A3">
        <w:rPr>
          <w:rFonts w:eastAsiaTheme="minorEastAsia"/>
          <w:b/>
          <w:bCs/>
          <w:sz w:val="22"/>
          <w:szCs w:val="22"/>
          <w:lang w:eastAsia="zh-CN"/>
        </w:rPr>
        <w:t>[</w:t>
      </w:r>
      <w:r w:rsidRPr="001A5FBC">
        <w:rPr>
          <w:rFonts w:eastAsiaTheme="minorEastAsia"/>
          <w:b/>
          <w:bCs/>
          <w:sz w:val="22"/>
          <w:szCs w:val="22"/>
          <w:lang w:eastAsia="zh-CN"/>
        </w:rPr>
        <w:t>0.5</w:t>
      </w:r>
      <w:r w:rsidR="000623A3">
        <w:rPr>
          <w:rFonts w:eastAsiaTheme="minorEastAsia"/>
          <w:b/>
          <w:bCs/>
          <w:sz w:val="22"/>
          <w:szCs w:val="22"/>
          <w:lang w:eastAsia="zh-CN"/>
        </w:rPr>
        <w:t>]</w:t>
      </w:r>
      <w:r w:rsidRPr="001A5FBC">
        <w:rPr>
          <w:rFonts w:eastAsiaTheme="minorEastAsia"/>
          <w:b/>
          <w:bCs/>
          <w:sz w:val="22"/>
          <w:szCs w:val="22"/>
          <w:lang w:eastAsia="zh-CN"/>
        </w:rPr>
        <w:t xml:space="preserve"> ms for serving cell in FR1, </w:t>
      </w:r>
      <w:r w:rsidR="000623A3">
        <w:rPr>
          <w:rFonts w:eastAsiaTheme="minorEastAsia"/>
          <w:b/>
          <w:bCs/>
          <w:sz w:val="22"/>
          <w:szCs w:val="22"/>
          <w:lang w:eastAsia="zh-CN"/>
        </w:rPr>
        <w:t>[</w:t>
      </w:r>
      <w:r w:rsidR="00494964" w:rsidRPr="001A5FBC">
        <w:rPr>
          <w:rFonts w:eastAsiaTheme="minorEastAsia"/>
          <w:b/>
          <w:bCs/>
          <w:sz w:val="22"/>
          <w:szCs w:val="22"/>
          <w:lang w:eastAsia="zh-CN"/>
        </w:rPr>
        <w:t>0.25</w:t>
      </w:r>
      <w:r w:rsidR="000623A3">
        <w:rPr>
          <w:rFonts w:eastAsiaTheme="minorEastAsia"/>
          <w:b/>
          <w:bCs/>
          <w:sz w:val="22"/>
          <w:szCs w:val="22"/>
          <w:lang w:eastAsia="zh-CN"/>
        </w:rPr>
        <w:t>]</w:t>
      </w:r>
      <w:r w:rsidR="00494964" w:rsidRPr="001A5FBC">
        <w:rPr>
          <w:rFonts w:eastAsiaTheme="minorEastAsia"/>
          <w:b/>
          <w:bCs/>
          <w:sz w:val="22"/>
          <w:szCs w:val="22"/>
          <w:lang w:eastAsia="zh-CN"/>
        </w:rPr>
        <w:t xml:space="preserve"> ms for serving cell in FR2.</w:t>
      </w:r>
    </w:p>
    <w:p w14:paraId="39B3569C" w14:textId="7F72E337" w:rsidR="00E50D50" w:rsidRPr="001A5FBC" w:rsidRDefault="00E50D50" w:rsidP="007544AD">
      <w:pPr>
        <w:pStyle w:val="ListParagraph"/>
        <w:numPr>
          <w:ilvl w:val="1"/>
          <w:numId w:val="23"/>
        </w:numPr>
        <w:overflowPunct w:val="0"/>
        <w:autoSpaceDE w:val="0"/>
        <w:autoSpaceDN w:val="0"/>
        <w:adjustRightInd w:val="0"/>
        <w:spacing w:after="120"/>
        <w:contextualSpacing w:val="0"/>
        <w:textAlignment w:val="baseline"/>
        <w:rPr>
          <w:rFonts w:eastAsiaTheme="minorEastAsia"/>
          <w:b/>
          <w:bCs/>
          <w:sz w:val="22"/>
          <w:szCs w:val="22"/>
          <w:lang w:eastAsia="zh-CN"/>
        </w:rPr>
      </w:pPr>
      <w:r>
        <w:rPr>
          <w:rFonts w:eastAsiaTheme="minorEastAsia"/>
          <w:b/>
          <w:bCs/>
          <w:sz w:val="22"/>
          <w:szCs w:val="22"/>
          <w:lang w:eastAsia="zh-CN"/>
        </w:rPr>
        <w:t>FFS if and under what conditions the retuning time RRT can be excluded from X1</w:t>
      </w:r>
    </w:p>
    <w:p w14:paraId="3359E854" w14:textId="6EBE03DF" w:rsidR="00221774" w:rsidRPr="001A5FBC" w:rsidRDefault="00221774" w:rsidP="00221774">
      <w:pPr>
        <w:pStyle w:val="ListParagraph"/>
        <w:numPr>
          <w:ilvl w:val="0"/>
          <w:numId w:val="23"/>
        </w:numPr>
        <w:overflowPunct w:val="0"/>
        <w:autoSpaceDE w:val="0"/>
        <w:autoSpaceDN w:val="0"/>
        <w:adjustRightInd w:val="0"/>
        <w:spacing w:after="120"/>
        <w:contextualSpacing w:val="0"/>
        <w:textAlignment w:val="baseline"/>
        <w:rPr>
          <w:rFonts w:eastAsiaTheme="minorEastAsia"/>
          <w:b/>
          <w:bCs/>
          <w:sz w:val="22"/>
          <w:szCs w:val="22"/>
          <w:lang w:eastAsia="zh-CN"/>
        </w:rPr>
      </w:pPr>
      <w:r w:rsidRPr="001A5FBC">
        <w:rPr>
          <w:rFonts w:eastAsiaTheme="minorEastAsia"/>
          <w:b/>
          <w:bCs/>
          <w:sz w:val="22"/>
          <w:szCs w:val="22"/>
          <w:lang w:eastAsia="zh-CN"/>
        </w:rPr>
        <w:t>Any other signal/channel occurs within X</w:t>
      </w:r>
      <w:r w:rsidR="003A3C13" w:rsidRPr="001A5FBC">
        <w:rPr>
          <w:rFonts w:eastAsiaTheme="minorEastAsia"/>
          <w:b/>
          <w:bCs/>
          <w:sz w:val="22"/>
          <w:szCs w:val="22"/>
          <w:lang w:eastAsia="zh-CN"/>
        </w:rPr>
        <w:t>2</w:t>
      </w:r>
      <w:r w:rsidRPr="001A5FBC">
        <w:rPr>
          <w:rFonts w:eastAsiaTheme="minorEastAsia"/>
          <w:b/>
          <w:bCs/>
          <w:sz w:val="22"/>
          <w:szCs w:val="22"/>
          <w:lang w:eastAsia="zh-CN"/>
        </w:rPr>
        <w:t xml:space="preserve"> </w:t>
      </w:r>
      <w:r w:rsidR="00CA7E6A" w:rsidRPr="001A5FBC">
        <w:rPr>
          <w:rFonts w:eastAsiaTheme="minorEastAsia"/>
          <w:b/>
          <w:bCs/>
          <w:sz w:val="22"/>
          <w:szCs w:val="22"/>
          <w:lang w:eastAsia="zh-CN"/>
        </w:rPr>
        <w:t>m</w:t>
      </w:r>
      <w:r w:rsidRPr="001A5FBC">
        <w:rPr>
          <w:rFonts w:eastAsiaTheme="minorEastAsia"/>
          <w:b/>
          <w:bCs/>
          <w:sz w:val="22"/>
          <w:szCs w:val="22"/>
          <w:lang w:eastAsia="zh-CN"/>
        </w:rPr>
        <w:t xml:space="preserve">s </w:t>
      </w:r>
      <w:r w:rsidR="004D0B9D">
        <w:rPr>
          <w:rFonts w:eastAsiaTheme="minorEastAsia"/>
          <w:b/>
          <w:bCs/>
          <w:sz w:val="22"/>
          <w:szCs w:val="22"/>
          <w:lang w:eastAsia="zh-CN"/>
        </w:rPr>
        <w:t xml:space="preserve">after </w:t>
      </w:r>
      <w:r w:rsidR="000F4332" w:rsidRPr="001A5FBC">
        <w:rPr>
          <w:rFonts w:eastAsiaTheme="minorEastAsia"/>
          <w:b/>
          <w:bCs/>
          <w:sz w:val="22"/>
          <w:szCs w:val="22"/>
          <w:lang w:eastAsia="zh-CN"/>
        </w:rPr>
        <w:t xml:space="preserve">the </w:t>
      </w:r>
      <w:r w:rsidR="0019775B">
        <w:rPr>
          <w:rFonts w:eastAsiaTheme="minorEastAsia"/>
          <w:b/>
          <w:bCs/>
          <w:sz w:val="22"/>
          <w:szCs w:val="22"/>
          <w:lang w:eastAsia="zh-CN"/>
        </w:rPr>
        <w:t xml:space="preserve">expected </w:t>
      </w:r>
      <w:r w:rsidR="000F4332" w:rsidRPr="001A5FBC">
        <w:rPr>
          <w:rFonts w:eastAsiaTheme="minorEastAsia"/>
          <w:b/>
          <w:bCs/>
          <w:sz w:val="22"/>
          <w:szCs w:val="22"/>
          <w:lang w:eastAsia="zh-CN"/>
        </w:rPr>
        <w:t>start</w:t>
      </w:r>
      <w:r w:rsidR="0019775B">
        <w:rPr>
          <w:rFonts w:eastAsiaTheme="minorEastAsia"/>
          <w:b/>
          <w:bCs/>
          <w:sz w:val="22"/>
          <w:szCs w:val="22"/>
          <w:lang w:eastAsia="zh-CN"/>
        </w:rPr>
        <w:t xml:space="preserve"> time</w:t>
      </w:r>
      <w:r w:rsidR="000F4332" w:rsidRPr="001A5FBC">
        <w:rPr>
          <w:rFonts w:eastAsiaTheme="minorEastAsia"/>
          <w:b/>
          <w:bCs/>
          <w:sz w:val="22"/>
          <w:szCs w:val="22"/>
          <w:lang w:eastAsia="zh-CN"/>
        </w:rPr>
        <w:t xml:space="preserve"> of (the first repetition of)</w:t>
      </w:r>
      <w:r w:rsidRPr="001A5FBC">
        <w:rPr>
          <w:rFonts w:eastAsiaTheme="minorEastAsia"/>
          <w:b/>
          <w:bCs/>
          <w:sz w:val="22"/>
          <w:szCs w:val="22"/>
          <w:lang w:eastAsia="zh-CN"/>
        </w:rPr>
        <w:t xml:space="preserve"> </w:t>
      </w:r>
      <w:r w:rsidR="00FC00E5" w:rsidRPr="001A5FBC">
        <w:rPr>
          <w:rFonts w:eastAsiaTheme="minorEastAsia"/>
          <w:b/>
          <w:bCs/>
          <w:sz w:val="22"/>
          <w:szCs w:val="22"/>
          <w:lang w:eastAsia="zh-CN"/>
        </w:rPr>
        <w:t xml:space="preserve">a </w:t>
      </w:r>
      <w:r w:rsidRPr="001A5FBC">
        <w:rPr>
          <w:rFonts w:eastAsiaTheme="minorEastAsia"/>
          <w:b/>
          <w:bCs/>
          <w:sz w:val="22"/>
          <w:szCs w:val="22"/>
          <w:lang w:eastAsia="zh-CN"/>
        </w:rPr>
        <w:t>PRS resource.</w:t>
      </w:r>
    </w:p>
    <w:p w14:paraId="17140E95" w14:textId="2D6FCDF1" w:rsidR="00A521B2" w:rsidRPr="001A5FBC" w:rsidRDefault="003C6381" w:rsidP="00494964">
      <w:pPr>
        <w:pStyle w:val="ListParagraph"/>
        <w:numPr>
          <w:ilvl w:val="1"/>
          <w:numId w:val="23"/>
        </w:numPr>
        <w:overflowPunct w:val="0"/>
        <w:autoSpaceDE w:val="0"/>
        <w:autoSpaceDN w:val="0"/>
        <w:adjustRightInd w:val="0"/>
        <w:spacing w:after="120"/>
        <w:contextualSpacing w:val="0"/>
        <w:textAlignment w:val="baseline"/>
        <w:rPr>
          <w:rFonts w:eastAsiaTheme="minorEastAsia"/>
          <w:b/>
          <w:bCs/>
          <w:sz w:val="22"/>
          <w:szCs w:val="22"/>
          <w:lang w:eastAsia="zh-CN"/>
        </w:rPr>
      </w:pPr>
      <w:r w:rsidRPr="001A5FBC">
        <w:rPr>
          <w:rFonts w:eastAsiaTheme="minorEastAsia"/>
          <w:b/>
          <w:bCs/>
          <w:sz w:val="22"/>
          <w:szCs w:val="22"/>
          <w:lang w:eastAsia="zh-CN"/>
        </w:rPr>
        <w:t xml:space="preserve">X2 = X1 + </w:t>
      </w:r>
      <w:r w:rsidR="00711D89" w:rsidRPr="0029322F">
        <w:rPr>
          <w:rFonts w:eastAsiaTheme="minorEastAsia"/>
          <w:b/>
          <w:bCs/>
          <w:sz w:val="22"/>
          <w:szCs w:val="22"/>
          <w:lang w:eastAsia="zh-CN"/>
        </w:rPr>
        <w:t>T</w:t>
      </w:r>
    </w:p>
    <w:p w14:paraId="656D95A9" w14:textId="751844E2" w:rsidR="00BD7842" w:rsidRPr="006B690E" w:rsidRDefault="00A521B2" w:rsidP="00BD7842">
      <w:pPr>
        <w:pStyle w:val="ListParagraph"/>
        <w:numPr>
          <w:ilvl w:val="1"/>
          <w:numId w:val="23"/>
        </w:numPr>
        <w:overflowPunct w:val="0"/>
        <w:autoSpaceDE w:val="0"/>
        <w:autoSpaceDN w:val="0"/>
        <w:adjustRightInd w:val="0"/>
        <w:spacing w:after="120"/>
        <w:contextualSpacing w:val="0"/>
        <w:textAlignment w:val="baseline"/>
        <w:rPr>
          <w:rFonts w:eastAsiaTheme="minorEastAsia"/>
          <w:b/>
          <w:bCs/>
          <w:sz w:val="22"/>
          <w:szCs w:val="22"/>
          <w:lang w:eastAsia="zh-CN"/>
        </w:rPr>
      </w:pPr>
      <w:r w:rsidRPr="001A5FBC">
        <w:rPr>
          <w:rFonts w:eastAsiaTheme="minorEastAsia"/>
          <w:b/>
          <w:bCs/>
          <w:sz w:val="22"/>
          <w:szCs w:val="22"/>
          <w:lang w:eastAsia="zh-CN"/>
        </w:rPr>
        <w:t>T is the duration of PRS processing</w:t>
      </w:r>
      <w:r w:rsidR="00711D89" w:rsidRPr="001A5FBC">
        <w:rPr>
          <w:rFonts w:eastAsiaTheme="minorEastAsia"/>
          <w:b/>
          <w:bCs/>
          <w:sz w:val="22"/>
          <w:szCs w:val="22"/>
          <w:lang w:eastAsia="zh-CN"/>
        </w:rPr>
        <w:t xml:space="preserve"> of the UE PRS processing capability in RRC_INACTIVE </w:t>
      </w:r>
      <w:r w:rsidR="0018724E" w:rsidRPr="001A5FBC">
        <w:rPr>
          <w:rFonts w:eastAsiaTheme="minorEastAsia"/>
          <w:b/>
          <w:bCs/>
          <w:sz w:val="22"/>
          <w:szCs w:val="22"/>
          <w:lang w:eastAsia="zh-CN"/>
        </w:rPr>
        <w:t xml:space="preserve"> </w:t>
      </w:r>
    </w:p>
    <w:p w14:paraId="6AC9CB60" w14:textId="73E395C2" w:rsidR="0027247C" w:rsidRDefault="006B48E1" w:rsidP="006B690E">
      <w:pPr>
        <w:spacing w:before="120"/>
        <w:rPr>
          <w:sz w:val="22"/>
          <w:szCs w:val="22"/>
          <w:lang w:eastAsia="zh-CN"/>
        </w:rPr>
      </w:pPr>
      <w:r w:rsidRPr="00862AC7">
        <w:rPr>
          <w:sz w:val="22"/>
          <w:szCs w:val="22"/>
          <w:lang w:eastAsia="zh-CN"/>
        </w:rPr>
        <w:t xml:space="preserve">The next two issues concern </w:t>
      </w:r>
      <w:r w:rsidR="00862AC7">
        <w:rPr>
          <w:sz w:val="22"/>
          <w:szCs w:val="22"/>
          <w:lang w:eastAsia="zh-CN"/>
        </w:rPr>
        <w:t xml:space="preserve">PRS </w:t>
      </w:r>
      <w:r w:rsidRPr="00862AC7">
        <w:rPr>
          <w:sz w:val="22"/>
          <w:szCs w:val="22"/>
          <w:lang w:eastAsia="zh-CN"/>
        </w:rPr>
        <w:t>measurement requirements</w:t>
      </w:r>
      <w:r w:rsidR="00D843A2">
        <w:rPr>
          <w:sz w:val="22"/>
          <w:szCs w:val="22"/>
          <w:lang w:eastAsia="zh-CN"/>
        </w:rPr>
        <w:t xml:space="preserve"> and UE behavior</w:t>
      </w:r>
      <w:r w:rsidRPr="00862AC7">
        <w:rPr>
          <w:sz w:val="22"/>
          <w:szCs w:val="22"/>
          <w:lang w:eastAsia="zh-CN"/>
        </w:rPr>
        <w:t xml:space="preserve"> when a cell change occurs </w:t>
      </w:r>
      <w:r w:rsidR="00862AC7" w:rsidRPr="00862AC7">
        <w:rPr>
          <w:sz w:val="22"/>
          <w:szCs w:val="22"/>
          <w:lang w:eastAsia="zh-CN"/>
        </w:rPr>
        <w:t>during the measurement period.</w:t>
      </w:r>
    </w:p>
    <w:p w14:paraId="1C297480" w14:textId="4AA200F4" w:rsidR="006E61C0" w:rsidRPr="003B65FD" w:rsidRDefault="0079523B" w:rsidP="0027247C">
      <w:pPr>
        <w:rPr>
          <w:b/>
          <w:bCs/>
          <w:sz w:val="22"/>
          <w:szCs w:val="22"/>
          <w:lang w:eastAsia="zh-CN"/>
        </w:rPr>
      </w:pPr>
      <w:r>
        <w:rPr>
          <w:sz w:val="22"/>
          <w:szCs w:val="22"/>
          <w:lang w:eastAsia="zh-CN"/>
        </w:rPr>
        <w:t>For the first issue below, we understand that</w:t>
      </w:r>
      <w:r w:rsidR="004C5130">
        <w:rPr>
          <w:sz w:val="22"/>
          <w:szCs w:val="22"/>
          <w:lang w:eastAsia="zh-CN"/>
        </w:rPr>
        <w:t xml:space="preserve"> the situation is similar to the </w:t>
      </w:r>
      <w:r w:rsidR="002C4F1C">
        <w:rPr>
          <w:sz w:val="22"/>
          <w:szCs w:val="22"/>
          <w:lang w:eastAsia="zh-CN"/>
        </w:rPr>
        <w:t>question</w:t>
      </w:r>
      <w:r w:rsidR="004C5130">
        <w:rPr>
          <w:sz w:val="22"/>
          <w:szCs w:val="22"/>
          <w:lang w:eastAsia="zh-CN"/>
        </w:rPr>
        <w:t xml:space="preserve"> about </w:t>
      </w:r>
      <w:r w:rsidR="002C4F1C">
        <w:rPr>
          <w:sz w:val="22"/>
          <w:szCs w:val="22"/>
          <w:lang w:eastAsia="zh-CN"/>
        </w:rPr>
        <w:t xml:space="preserve">UE behavior </w:t>
      </w:r>
      <w:r w:rsidR="009B249E">
        <w:rPr>
          <w:sz w:val="22"/>
          <w:szCs w:val="22"/>
          <w:lang w:eastAsia="zh-CN"/>
        </w:rPr>
        <w:t xml:space="preserve">with </w:t>
      </w:r>
      <w:r w:rsidR="004C5130">
        <w:rPr>
          <w:sz w:val="22"/>
          <w:szCs w:val="22"/>
          <w:lang w:eastAsia="zh-CN"/>
        </w:rPr>
        <w:t>stat</w:t>
      </w:r>
      <w:r w:rsidR="002C4F1C">
        <w:rPr>
          <w:sz w:val="22"/>
          <w:szCs w:val="22"/>
          <w:lang w:eastAsia="zh-CN"/>
        </w:rPr>
        <w:t>e transition.</w:t>
      </w:r>
      <w:r>
        <w:rPr>
          <w:sz w:val="22"/>
          <w:szCs w:val="22"/>
          <w:lang w:eastAsia="zh-CN"/>
        </w:rPr>
        <w:t xml:space="preserve"> </w:t>
      </w:r>
      <w:r w:rsidR="009B249E">
        <w:rPr>
          <w:sz w:val="22"/>
          <w:szCs w:val="22"/>
          <w:lang w:eastAsia="zh-CN"/>
        </w:rPr>
        <w:t>F</w:t>
      </w:r>
      <w:r w:rsidR="004C5130">
        <w:rPr>
          <w:sz w:val="22"/>
          <w:szCs w:val="22"/>
          <w:lang w:eastAsia="zh-CN"/>
        </w:rPr>
        <w:t>or UE Rx-Tx time difference measurements</w:t>
      </w:r>
      <w:r w:rsidR="00F614DB">
        <w:rPr>
          <w:sz w:val="22"/>
          <w:szCs w:val="22"/>
          <w:lang w:eastAsia="zh-CN"/>
        </w:rPr>
        <w:t xml:space="preserve">, we support option 2 </w:t>
      </w:r>
      <w:r w:rsidR="0027247C">
        <w:rPr>
          <w:sz w:val="22"/>
          <w:szCs w:val="22"/>
          <w:lang w:eastAsia="zh-CN"/>
        </w:rPr>
        <w:t>in the FFS</w:t>
      </w:r>
      <w:r w:rsidR="006E61C0">
        <w:rPr>
          <w:sz w:val="22"/>
          <w:szCs w:val="22"/>
          <w:lang w:eastAsia="zh-CN"/>
        </w:rPr>
        <w:t>.</w:t>
      </w:r>
      <w:r w:rsidR="009B249E">
        <w:rPr>
          <w:sz w:val="22"/>
          <w:szCs w:val="22"/>
          <w:lang w:eastAsia="zh-CN"/>
        </w:rPr>
        <w:t xml:space="preserve"> </w:t>
      </w:r>
      <w:r w:rsidR="006E61C0">
        <w:rPr>
          <w:sz w:val="22"/>
          <w:szCs w:val="22"/>
          <w:lang w:eastAsia="zh-CN"/>
        </w:rPr>
        <w:t>W</w:t>
      </w:r>
      <w:r w:rsidR="009B249E">
        <w:rPr>
          <w:sz w:val="22"/>
          <w:szCs w:val="22"/>
          <w:lang w:eastAsia="zh-CN"/>
        </w:rPr>
        <w:t>e understand that the UE should</w:t>
      </w:r>
      <w:bookmarkStart w:id="1" w:name="_Ref85610495"/>
      <w:r w:rsidR="00377E44" w:rsidRPr="00377E44">
        <w:rPr>
          <w:sz w:val="22"/>
          <w:szCs w:val="22"/>
          <w:lang w:eastAsia="zh-CN"/>
        </w:rPr>
        <w:t xml:space="preserve"> </w:t>
      </w:r>
      <w:r w:rsidR="00377E44">
        <w:rPr>
          <w:sz w:val="22"/>
          <w:szCs w:val="22"/>
          <w:lang w:eastAsia="zh-CN"/>
        </w:rPr>
        <w:t xml:space="preserve">report an error to the LMF so that measurements </w:t>
      </w:r>
      <w:r w:rsidR="00A83EDC">
        <w:rPr>
          <w:sz w:val="22"/>
          <w:szCs w:val="22"/>
          <w:lang w:eastAsia="zh-CN"/>
        </w:rPr>
        <w:t>may</w:t>
      </w:r>
      <w:r w:rsidR="00377E44">
        <w:rPr>
          <w:sz w:val="22"/>
          <w:szCs w:val="22"/>
          <w:lang w:eastAsia="zh-CN"/>
        </w:rPr>
        <w:t xml:space="preserve"> be restarted</w:t>
      </w:r>
      <w:r w:rsidR="00A83EDC">
        <w:rPr>
          <w:sz w:val="22"/>
          <w:szCs w:val="22"/>
          <w:lang w:eastAsia="zh-CN"/>
        </w:rPr>
        <w:t xml:space="preserve"> by the LMF, if desired</w:t>
      </w:r>
      <w:r w:rsidR="00377E44">
        <w:rPr>
          <w:sz w:val="22"/>
          <w:szCs w:val="22"/>
          <w:lang w:eastAsia="zh-CN"/>
        </w:rPr>
        <w:t>.</w:t>
      </w:r>
    </w:p>
    <w:p w14:paraId="26993EF8" w14:textId="26C5CD7B" w:rsidR="003B65FD" w:rsidRPr="003B65FD" w:rsidRDefault="0055596A" w:rsidP="003B65FD">
      <w:pPr>
        <w:spacing w:after="120"/>
        <w:rPr>
          <w:b/>
          <w:bCs/>
          <w:sz w:val="22"/>
          <w:szCs w:val="22"/>
          <w:lang w:eastAsia="zh-CN"/>
        </w:rPr>
      </w:pPr>
      <w:r w:rsidRPr="003B65FD">
        <w:rPr>
          <w:b/>
          <w:bCs/>
          <w:sz w:val="22"/>
          <w:szCs w:val="22"/>
          <w:lang w:eastAsia="zh-CN"/>
        </w:rPr>
        <w:t xml:space="preserve">Proposal 3: </w:t>
      </w:r>
      <w:r w:rsidR="003B65FD" w:rsidRPr="003B65FD">
        <w:rPr>
          <w:b/>
          <w:bCs/>
          <w:sz w:val="22"/>
          <w:szCs w:val="22"/>
          <w:lang w:eastAsia="zh-CN"/>
        </w:rPr>
        <w:t xml:space="preserve">The UE shall </w:t>
      </w:r>
      <w:r w:rsidR="003B65FD" w:rsidRPr="003B65FD">
        <w:rPr>
          <w:rFonts w:hint="eastAsia"/>
          <w:b/>
          <w:bCs/>
          <w:sz w:val="22"/>
          <w:szCs w:val="22"/>
          <w:lang w:eastAsia="zh-CN"/>
        </w:rPr>
        <w:t>stop</w:t>
      </w:r>
      <w:r w:rsidR="003B65FD" w:rsidRPr="003B65FD">
        <w:rPr>
          <w:b/>
          <w:bCs/>
          <w:sz w:val="22"/>
          <w:szCs w:val="22"/>
          <w:lang w:eastAsia="zh-CN"/>
        </w:rPr>
        <w:t xml:space="preserve"> the UE Rx-Tx measurement</w:t>
      </w:r>
      <w:r w:rsidR="003B65FD">
        <w:rPr>
          <w:b/>
          <w:bCs/>
          <w:sz w:val="22"/>
          <w:szCs w:val="22"/>
          <w:lang w:eastAsia="zh-CN"/>
        </w:rPr>
        <w:t>s</w:t>
      </w:r>
      <w:r w:rsidR="003B65FD" w:rsidRPr="003B65FD">
        <w:rPr>
          <w:b/>
          <w:bCs/>
          <w:sz w:val="22"/>
          <w:szCs w:val="22"/>
          <w:lang w:eastAsia="zh-CN"/>
        </w:rPr>
        <w:t xml:space="preserve"> after the cell reselection</w:t>
      </w:r>
      <w:r w:rsidR="003B65FD">
        <w:rPr>
          <w:b/>
          <w:bCs/>
          <w:sz w:val="22"/>
          <w:szCs w:val="22"/>
          <w:lang w:eastAsia="zh-CN"/>
        </w:rPr>
        <w:t xml:space="preserve"> and </w:t>
      </w:r>
      <w:r w:rsidR="00A83EDC">
        <w:rPr>
          <w:b/>
          <w:bCs/>
          <w:sz w:val="22"/>
          <w:szCs w:val="22"/>
          <w:lang w:eastAsia="zh-CN"/>
        </w:rPr>
        <w:t>reports an error.</w:t>
      </w:r>
    </w:p>
    <w:p w14:paraId="6998D712" w14:textId="61FF465F" w:rsidR="0055596A" w:rsidRPr="003A12DD" w:rsidRDefault="00D843A2" w:rsidP="0027247C">
      <w:pPr>
        <w:rPr>
          <w:sz w:val="22"/>
          <w:szCs w:val="22"/>
          <w:lang w:eastAsia="zh-CN"/>
        </w:rPr>
      </w:pPr>
      <w:r w:rsidRPr="003A12DD">
        <w:rPr>
          <w:sz w:val="22"/>
          <w:szCs w:val="22"/>
          <w:lang w:eastAsia="zh-CN"/>
        </w:rPr>
        <w:t>Regarding measurement period requirements</w:t>
      </w:r>
      <w:r w:rsidR="00D654CD" w:rsidRPr="003A12DD">
        <w:rPr>
          <w:sz w:val="22"/>
          <w:szCs w:val="22"/>
          <w:lang w:eastAsia="zh-CN"/>
        </w:rPr>
        <w:t xml:space="preserve">, our view is that it is not necessary to specify detailed requirements </w:t>
      </w:r>
      <w:r w:rsidR="0069574C">
        <w:rPr>
          <w:sz w:val="22"/>
          <w:szCs w:val="22"/>
          <w:lang w:eastAsia="zh-CN"/>
        </w:rPr>
        <w:t>depending on</w:t>
      </w:r>
      <w:r w:rsidR="00D654CD" w:rsidRPr="003A12DD">
        <w:rPr>
          <w:sz w:val="22"/>
          <w:szCs w:val="22"/>
          <w:lang w:eastAsia="zh-CN"/>
        </w:rPr>
        <w:t xml:space="preserve"> the </w:t>
      </w:r>
      <w:r w:rsidR="00AB70F6" w:rsidRPr="003A12DD">
        <w:rPr>
          <w:sz w:val="22"/>
          <w:szCs w:val="22"/>
          <w:lang w:eastAsia="zh-CN"/>
        </w:rPr>
        <w:t xml:space="preserve">UE configuration before and after cell resection occurs. </w:t>
      </w:r>
      <w:r w:rsidR="003A12DD">
        <w:rPr>
          <w:sz w:val="22"/>
          <w:szCs w:val="22"/>
          <w:lang w:eastAsia="zh-CN"/>
        </w:rPr>
        <w:t>For minimum requirements, i</w:t>
      </w:r>
      <w:r w:rsidR="00AB70F6" w:rsidRPr="003A12DD">
        <w:rPr>
          <w:sz w:val="22"/>
          <w:szCs w:val="22"/>
          <w:lang w:eastAsia="zh-CN"/>
        </w:rPr>
        <w:t xml:space="preserve">t </w:t>
      </w:r>
      <w:r w:rsidR="003A12DD" w:rsidRPr="003A12DD">
        <w:rPr>
          <w:sz w:val="22"/>
          <w:szCs w:val="22"/>
          <w:lang w:eastAsia="zh-CN"/>
        </w:rPr>
        <w:t>is</w:t>
      </w:r>
      <w:r w:rsidR="00AB70F6" w:rsidRPr="003A12DD">
        <w:rPr>
          <w:sz w:val="22"/>
          <w:szCs w:val="22"/>
          <w:lang w:eastAsia="zh-CN"/>
        </w:rPr>
        <w:t xml:space="preserve"> sufficient to extend the measurement period.</w:t>
      </w:r>
    </w:p>
    <w:p w14:paraId="65ED50AF" w14:textId="5B8B4555" w:rsidR="00AB70F6" w:rsidRPr="0055596A" w:rsidRDefault="003A12DD" w:rsidP="0027247C">
      <w:pPr>
        <w:rPr>
          <w:b/>
          <w:bCs/>
          <w:sz w:val="22"/>
          <w:szCs w:val="22"/>
          <w:lang w:eastAsia="zh-CN"/>
        </w:rPr>
      </w:pPr>
      <w:r>
        <w:rPr>
          <w:b/>
          <w:bCs/>
          <w:sz w:val="22"/>
          <w:szCs w:val="22"/>
          <w:lang w:eastAsia="zh-CN"/>
        </w:rPr>
        <w:t xml:space="preserve">Proposal 4: When </w:t>
      </w:r>
      <w:r w:rsidRPr="001D3E28">
        <w:rPr>
          <w:b/>
          <w:bCs/>
          <w:sz w:val="22"/>
          <w:szCs w:val="22"/>
          <w:lang w:eastAsia="zh-CN"/>
        </w:rPr>
        <w:t xml:space="preserve">cell reselection occurs </w:t>
      </w:r>
      <w:r w:rsidR="00554FD7" w:rsidRPr="001D3E28">
        <w:rPr>
          <w:b/>
          <w:bCs/>
          <w:sz w:val="22"/>
          <w:szCs w:val="22"/>
          <w:lang w:eastAsia="zh-CN"/>
        </w:rPr>
        <w:t>wh</w:t>
      </w:r>
      <w:r w:rsidR="001D3E28">
        <w:rPr>
          <w:b/>
          <w:bCs/>
          <w:sz w:val="22"/>
          <w:szCs w:val="22"/>
          <w:lang w:eastAsia="zh-CN"/>
        </w:rPr>
        <w:t>ile</w:t>
      </w:r>
      <w:r w:rsidR="00554FD7" w:rsidRPr="001D3E28">
        <w:rPr>
          <w:b/>
          <w:bCs/>
          <w:sz w:val="22"/>
          <w:szCs w:val="22"/>
          <w:lang w:eastAsia="zh-CN"/>
        </w:rPr>
        <w:t xml:space="preserve"> the UE is performing </w:t>
      </w:r>
      <w:r w:rsidRPr="001D3E28">
        <w:rPr>
          <w:b/>
          <w:bCs/>
          <w:sz w:val="22"/>
          <w:szCs w:val="22"/>
          <w:lang w:eastAsia="zh-CN"/>
        </w:rPr>
        <w:t>PRS measurement</w:t>
      </w:r>
      <w:r w:rsidR="00554FD7" w:rsidRPr="001D3E28">
        <w:rPr>
          <w:b/>
          <w:bCs/>
          <w:sz w:val="22"/>
          <w:szCs w:val="22"/>
          <w:lang w:eastAsia="zh-CN"/>
        </w:rPr>
        <w:t xml:space="preserve">s for </w:t>
      </w:r>
      <w:r w:rsidR="001D3E28" w:rsidRPr="001D3E28">
        <w:rPr>
          <w:b/>
          <w:bCs/>
          <w:sz w:val="22"/>
          <w:szCs w:val="22"/>
          <w:lang w:eastAsia="zh-CN"/>
        </w:rPr>
        <w:t>DL-only positioning (RSTD, PRS-RSRP, PRS-RSRPP), the measurement period is extended.</w:t>
      </w:r>
    </w:p>
    <w:p w14:paraId="2F70AA58" w14:textId="2CDFAE2B" w:rsidR="00293DD4" w:rsidRDefault="00293DD4" w:rsidP="006E61C0">
      <w:pPr>
        <w:rPr>
          <w:sz w:val="22"/>
          <w:szCs w:val="22"/>
          <w:lang w:val="en-US" w:eastAsia="zh-CN"/>
        </w:rPr>
      </w:pPr>
      <w:r w:rsidRPr="00E17A16">
        <w:rPr>
          <w:noProof/>
          <w:sz w:val="22"/>
          <w:szCs w:val="22"/>
          <w:lang w:val="en-US" w:eastAsia="zh-CN"/>
        </w:rPr>
        <w:lastRenderedPageBreak/>
        <mc:AlternateContent>
          <mc:Choice Requires="wps">
            <w:drawing>
              <wp:inline distT="0" distB="0" distL="0" distR="0" wp14:anchorId="1043CF68" wp14:editId="14788FAB">
                <wp:extent cx="6115050" cy="1404620"/>
                <wp:effectExtent l="0" t="0" r="19050"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539FAB04" w14:textId="56628A16" w:rsidR="00293DD4" w:rsidRDefault="005671C8" w:rsidP="00293DD4">
                            <w:pPr>
                              <w:overflowPunct w:val="0"/>
                              <w:autoSpaceDE w:val="0"/>
                              <w:autoSpaceDN w:val="0"/>
                              <w:adjustRightInd w:val="0"/>
                              <w:textAlignment w:val="baseline"/>
                              <w:rPr>
                                <w:rFonts w:ascii="Arial" w:eastAsia="SimSun" w:hAnsi="Arial" w:cs="Arial"/>
                                <w:b/>
                                <w:bCs/>
                                <w:u w:val="single"/>
                              </w:rPr>
                            </w:pPr>
                            <w:r w:rsidRPr="005671C8">
                              <w:rPr>
                                <w:rFonts w:ascii="Arial" w:eastAsia="SimSun" w:hAnsi="Arial" w:cs="Arial"/>
                                <w:b/>
                                <w:bCs/>
                                <w:u w:val="single"/>
                              </w:rPr>
                              <w:t>UE behavior for PRS measurement under cell change</w:t>
                            </w:r>
                          </w:p>
                          <w:p w14:paraId="5F0D84F2" w14:textId="77777777" w:rsidR="001A319D" w:rsidRPr="001A319D" w:rsidRDefault="001A319D" w:rsidP="001A319D">
                            <w:pPr>
                              <w:rPr>
                                <w:rFonts w:eastAsiaTheme="minorEastAsia"/>
                                <w:i/>
                                <w:lang w:val="en-US" w:eastAsia="zh-CN"/>
                              </w:rPr>
                            </w:pPr>
                            <w:r w:rsidRPr="001A319D">
                              <w:rPr>
                                <w:rFonts w:eastAsiaTheme="minorEastAsia" w:hint="eastAsia"/>
                                <w:i/>
                                <w:lang w:val="en-US" w:eastAsia="zh-CN"/>
                              </w:rPr>
                              <w:t xml:space="preserve">Agreements: </w:t>
                            </w:r>
                          </w:p>
                          <w:p w14:paraId="24B2217D" w14:textId="77777777" w:rsidR="001A319D" w:rsidRPr="001A319D" w:rsidRDefault="001A319D" w:rsidP="001A319D">
                            <w:pPr>
                              <w:pStyle w:val="ListParagraph"/>
                              <w:numPr>
                                <w:ilvl w:val="1"/>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1A319D">
                              <w:rPr>
                                <w:rFonts w:eastAsiaTheme="minorEastAsia"/>
                                <w:sz w:val="20"/>
                                <w:szCs w:val="20"/>
                                <w:lang w:eastAsia="zh-CN"/>
                              </w:rPr>
                              <w:t>The UE behaviour if the cell reselection occurs during the PRS measurement period is as follows:</w:t>
                            </w:r>
                          </w:p>
                          <w:p w14:paraId="60BB8FA0" w14:textId="77777777" w:rsidR="001A319D" w:rsidRPr="001A319D" w:rsidRDefault="001A319D" w:rsidP="001A319D">
                            <w:pPr>
                              <w:pStyle w:val="ListParagraph"/>
                              <w:numPr>
                                <w:ilvl w:val="2"/>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1A319D">
                              <w:rPr>
                                <w:rFonts w:eastAsiaTheme="minorEastAsia"/>
                                <w:sz w:val="20"/>
                                <w:szCs w:val="20"/>
                                <w:lang w:eastAsia="zh-CN"/>
                              </w:rPr>
                              <w:t>The UE shall continue the RSTD measurement after the cell reselection</w:t>
                            </w:r>
                          </w:p>
                          <w:p w14:paraId="1681D773" w14:textId="77777777" w:rsidR="001A319D" w:rsidRPr="001A319D" w:rsidRDefault="001A319D" w:rsidP="001A319D">
                            <w:pPr>
                              <w:pStyle w:val="ListParagraph"/>
                              <w:numPr>
                                <w:ilvl w:val="2"/>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1A319D">
                              <w:rPr>
                                <w:rFonts w:eastAsiaTheme="minorEastAsia"/>
                                <w:sz w:val="20"/>
                                <w:szCs w:val="20"/>
                                <w:lang w:eastAsia="zh-CN"/>
                              </w:rPr>
                              <w:t>The UE shall continue the PRS-RSRP measurement after the cell reselection</w:t>
                            </w:r>
                          </w:p>
                          <w:p w14:paraId="0E3326F4" w14:textId="77777777" w:rsidR="001A319D" w:rsidRPr="001A319D" w:rsidRDefault="001A319D" w:rsidP="001A319D">
                            <w:pPr>
                              <w:pStyle w:val="ListParagraph"/>
                              <w:numPr>
                                <w:ilvl w:val="2"/>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1A319D">
                              <w:rPr>
                                <w:rFonts w:eastAsiaTheme="minorEastAsia"/>
                                <w:sz w:val="20"/>
                                <w:szCs w:val="20"/>
                                <w:lang w:eastAsia="zh-CN"/>
                              </w:rPr>
                              <w:t>The UE shall continue the PRS-RSRPP measurement after the cell reselection</w:t>
                            </w:r>
                          </w:p>
                          <w:p w14:paraId="5B6A1FC1" w14:textId="77777777" w:rsidR="001A319D" w:rsidRPr="001A319D" w:rsidRDefault="001A319D" w:rsidP="001A319D">
                            <w:pPr>
                              <w:rPr>
                                <w:rFonts w:eastAsiaTheme="minorEastAsia"/>
                                <w:i/>
                                <w:color w:val="0070C0"/>
                                <w:lang w:val="en-US" w:eastAsia="zh-CN"/>
                              </w:rPr>
                            </w:pPr>
                            <w:r w:rsidRPr="001A319D">
                              <w:rPr>
                                <w:rFonts w:eastAsiaTheme="minorEastAsia" w:hint="eastAsia"/>
                                <w:i/>
                                <w:color w:val="0070C0"/>
                                <w:lang w:val="en-US" w:eastAsia="zh-CN"/>
                              </w:rPr>
                              <w:t>Candidate options:</w:t>
                            </w:r>
                          </w:p>
                          <w:p w14:paraId="11510309" w14:textId="77777777" w:rsidR="001A319D" w:rsidRPr="001A319D" w:rsidRDefault="001A319D" w:rsidP="001A319D">
                            <w:pPr>
                              <w:rPr>
                                <w:rFonts w:eastAsiaTheme="minorEastAsia"/>
                                <w:lang w:val="en-US" w:eastAsia="zh-CN"/>
                              </w:rPr>
                            </w:pPr>
                            <w:r w:rsidRPr="001A319D">
                              <w:rPr>
                                <w:rFonts w:eastAsiaTheme="minorEastAsia" w:hint="eastAsia"/>
                                <w:lang w:val="en-US" w:eastAsia="zh-CN"/>
                              </w:rPr>
                              <w:t>FFS t</w:t>
                            </w:r>
                            <w:r w:rsidRPr="001A319D">
                              <w:rPr>
                                <w:rFonts w:eastAsiaTheme="minorEastAsia"/>
                                <w:lang w:val="en-US" w:eastAsia="zh-CN"/>
                              </w:rPr>
                              <w:t xml:space="preserve">he UE behaviour if the cell reselection occurs during the </w:t>
                            </w:r>
                            <w:r w:rsidRPr="001A319D">
                              <w:rPr>
                                <w:rFonts w:eastAsiaTheme="minorEastAsia" w:hint="eastAsia"/>
                                <w:lang w:val="en-US" w:eastAsia="zh-CN"/>
                              </w:rPr>
                              <w:t>UE Rx-Tx</w:t>
                            </w:r>
                            <w:r w:rsidRPr="001A319D">
                              <w:rPr>
                                <w:rFonts w:eastAsiaTheme="minorEastAsia"/>
                                <w:lang w:val="en-US" w:eastAsia="zh-CN"/>
                              </w:rPr>
                              <w:t xml:space="preserve"> measurement period:</w:t>
                            </w:r>
                          </w:p>
                          <w:p w14:paraId="6BEE3487" w14:textId="77777777" w:rsidR="001A319D" w:rsidRPr="001A319D" w:rsidRDefault="001A319D" w:rsidP="001A319D">
                            <w:pPr>
                              <w:pStyle w:val="ListParagraph"/>
                              <w:numPr>
                                <w:ilvl w:val="0"/>
                                <w:numId w:val="10"/>
                              </w:numPr>
                              <w:spacing w:after="120"/>
                              <w:ind w:left="720"/>
                              <w:contextualSpacing w:val="0"/>
                              <w:rPr>
                                <w:rFonts w:eastAsia="SimSun"/>
                                <w:sz w:val="20"/>
                                <w:szCs w:val="20"/>
                                <w:lang w:eastAsia="zh-CN"/>
                              </w:rPr>
                            </w:pPr>
                            <w:r w:rsidRPr="001A319D">
                              <w:rPr>
                                <w:rFonts w:eastAsia="SimSun"/>
                                <w:sz w:val="20"/>
                                <w:szCs w:val="20"/>
                                <w:lang w:eastAsia="zh-CN"/>
                              </w:rPr>
                              <w:t>O</w:t>
                            </w:r>
                            <w:r w:rsidRPr="001A319D">
                              <w:rPr>
                                <w:rFonts w:eastAsia="SimSun" w:hint="eastAsia"/>
                                <w:sz w:val="20"/>
                                <w:szCs w:val="20"/>
                                <w:lang w:eastAsia="zh-CN"/>
                              </w:rPr>
                              <w:t>ption 1: (Ericsson)</w:t>
                            </w:r>
                          </w:p>
                          <w:p w14:paraId="2C620B17" w14:textId="77777777" w:rsidR="001A319D" w:rsidRPr="001A319D" w:rsidRDefault="001A319D" w:rsidP="001A319D">
                            <w:pPr>
                              <w:pStyle w:val="ListParagraph"/>
                              <w:numPr>
                                <w:ilvl w:val="1"/>
                                <w:numId w:val="10"/>
                              </w:numPr>
                              <w:spacing w:after="120"/>
                              <w:contextualSpacing w:val="0"/>
                              <w:rPr>
                                <w:rFonts w:eastAsia="SimSun"/>
                                <w:sz w:val="20"/>
                                <w:szCs w:val="20"/>
                                <w:lang w:eastAsia="zh-CN"/>
                              </w:rPr>
                            </w:pPr>
                            <w:r w:rsidRPr="001A319D">
                              <w:rPr>
                                <w:rFonts w:eastAsia="SimSun"/>
                                <w:sz w:val="20"/>
                                <w:szCs w:val="20"/>
                                <w:lang w:eastAsia="zh-CN"/>
                              </w:rPr>
                              <w:t>The UE shall restart the UE Rx-Tx measurement after the cell reselection</w:t>
                            </w:r>
                          </w:p>
                          <w:p w14:paraId="4850487F" w14:textId="77777777" w:rsidR="001A319D" w:rsidRPr="001A319D" w:rsidRDefault="001A319D" w:rsidP="001A319D">
                            <w:pPr>
                              <w:pStyle w:val="ListParagraph"/>
                              <w:numPr>
                                <w:ilvl w:val="0"/>
                                <w:numId w:val="10"/>
                              </w:numPr>
                              <w:spacing w:after="120"/>
                              <w:ind w:left="720"/>
                              <w:contextualSpacing w:val="0"/>
                              <w:rPr>
                                <w:rFonts w:eastAsia="SimSun"/>
                                <w:sz w:val="20"/>
                                <w:szCs w:val="20"/>
                                <w:lang w:eastAsia="zh-CN"/>
                              </w:rPr>
                            </w:pPr>
                            <w:r w:rsidRPr="001A319D">
                              <w:rPr>
                                <w:rFonts w:eastAsia="SimSun"/>
                                <w:sz w:val="20"/>
                                <w:szCs w:val="20"/>
                                <w:lang w:eastAsia="zh-CN"/>
                              </w:rPr>
                              <w:t>O</w:t>
                            </w:r>
                            <w:r w:rsidRPr="001A319D">
                              <w:rPr>
                                <w:rFonts w:eastAsia="SimSun" w:hint="eastAsia"/>
                                <w:sz w:val="20"/>
                                <w:szCs w:val="20"/>
                                <w:lang w:eastAsia="zh-CN"/>
                              </w:rPr>
                              <w:t>ption 2: (Huawei)</w:t>
                            </w:r>
                          </w:p>
                          <w:p w14:paraId="4AFA137E" w14:textId="77777777" w:rsidR="001A319D" w:rsidRPr="001A319D" w:rsidRDefault="001A319D" w:rsidP="001A319D">
                            <w:pPr>
                              <w:pStyle w:val="ListParagraph"/>
                              <w:numPr>
                                <w:ilvl w:val="1"/>
                                <w:numId w:val="10"/>
                              </w:numPr>
                              <w:spacing w:after="120"/>
                              <w:contextualSpacing w:val="0"/>
                              <w:rPr>
                                <w:rFonts w:eastAsia="SimSun"/>
                                <w:sz w:val="20"/>
                                <w:szCs w:val="20"/>
                                <w:lang w:eastAsia="zh-CN"/>
                              </w:rPr>
                            </w:pPr>
                            <w:r w:rsidRPr="001A319D">
                              <w:rPr>
                                <w:rFonts w:eastAsia="SimSun"/>
                                <w:sz w:val="20"/>
                                <w:szCs w:val="20"/>
                                <w:lang w:eastAsia="zh-CN"/>
                              </w:rPr>
                              <w:t xml:space="preserve">The UE shall </w:t>
                            </w:r>
                            <w:r w:rsidRPr="001A319D">
                              <w:rPr>
                                <w:rFonts w:eastAsia="SimSun" w:hint="eastAsia"/>
                                <w:sz w:val="20"/>
                                <w:szCs w:val="20"/>
                                <w:lang w:eastAsia="zh-CN"/>
                              </w:rPr>
                              <w:t>stop</w:t>
                            </w:r>
                            <w:r w:rsidRPr="001A319D">
                              <w:rPr>
                                <w:rFonts w:eastAsia="SimSun"/>
                                <w:sz w:val="20"/>
                                <w:szCs w:val="20"/>
                                <w:lang w:eastAsia="zh-CN"/>
                              </w:rPr>
                              <w:t xml:space="preserve"> the UE Rx-Tx measurement after the cell reselection</w:t>
                            </w:r>
                          </w:p>
                        </w:txbxContent>
                      </wps:txbx>
                      <wps:bodyPr rot="0" vert="horz" wrap="square" lIns="91440" tIns="45720" rIns="91440" bIns="45720" anchor="t" anchorCtr="0">
                        <a:spAutoFit/>
                      </wps:bodyPr>
                    </wps:wsp>
                  </a:graphicData>
                </a:graphic>
              </wp:inline>
            </w:drawing>
          </mc:Choice>
          <mc:Fallback>
            <w:pict>
              <v:shape w14:anchorId="1043CF68" id="_x0000_s1028"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RLqFA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">
                <v:textbox style="mso-fit-shape-to-text:t">
                  <w:txbxContent>
                    <w:p w14:paraId="539FAB04" w14:textId="56628A16" w:rsidR="00293DD4" w:rsidRDefault="005671C8" w:rsidP="00293DD4">
                      <w:pPr>
                        <w:overflowPunct w:val="0"/>
                        <w:autoSpaceDE w:val="0"/>
                        <w:autoSpaceDN w:val="0"/>
                        <w:adjustRightInd w:val="0"/>
                        <w:textAlignment w:val="baseline"/>
                        <w:rPr>
                          <w:rFonts w:ascii="Arial" w:eastAsia="SimSun" w:hAnsi="Arial" w:cs="Arial"/>
                          <w:b/>
                          <w:bCs/>
                          <w:u w:val="single"/>
                        </w:rPr>
                      </w:pPr>
                      <w:r w:rsidRPr="005671C8">
                        <w:rPr>
                          <w:rFonts w:ascii="Arial" w:eastAsia="SimSun" w:hAnsi="Arial" w:cs="Arial"/>
                          <w:b/>
                          <w:bCs/>
                          <w:u w:val="single"/>
                        </w:rPr>
                        <w:t>UE behavior for PRS measurement under cell change</w:t>
                      </w:r>
                    </w:p>
                    <w:p w14:paraId="5F0D84F2" w14:textId="77777777" w:rsidR="001A319D" w:rsidRPr="001A319D" w:rsidRDefault="001A319D" w:rsidP="001A319D">
                      <w:pPr>
                        <w:rPr>
                          <w:rFonts w:eastAsiaTheme="minorEastAsia"/>
                          <w:i/>
                          <w:lang w:val="en-US" w:eastAsia="zh-CN"/>
                        </w:rPr>
                      </w:pPr>
                      <w:r w:rsidRPr="001A319D">
                        <w:rPr>
                          <w:rFonts w:eastAsiaTheme="minorEastAsia" w:hint="eastAsia"/>
                          <w:i/>
                          <w:lang w:val="en-US" w:eastAsia="zh-CN"/>
                        </w:rPr>
                        <w:t xml:space="preserve">Agreements: </w:t>
                      </w:r>
                    </w:p>
                    <w:p w14:paraId="24B2217D" w14:textId="77777777" w:rsidR="001A319D" w:rsidRPr="001A319D" w:rsidRDefault="001A319D" w:rsidP="001A319D">
                      <w:pPr>
                        <w:pStyle w:val="ListParagraph"/>
                        <w:numPr>
                          <w:ilvl w:val="1"/>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1A319D">
                        <w:rPr>
                          <w:rFonts w:eastAsiaTheme="minorEastAsia"/>
                          <w:sz w:val="20"/>
                          <w:szCs w:val="20"/>
                          <w:lang w:eastAsia="zh-CN"/>
                        </w:rPr>
                        <w:t xml:space="preserve">The UE </w:t>
                      </w:r>
                      <w:proofErr w:type="spellStart"/>
                      <w:r w:rsidRPr="001A319D">
                        <w:rPr>
                          <w:rFonts w:eastAsiaTheme="minorEastAsia"/>
                          <w:sz w:val="20"/>
                          <w:szCs w:val="20"/>
                          <w:lang w:eastAsia="zh-CN"/>
                        </w:rPr>
                        <w:t>behaviour</w:t>
                      </w:r>
                      <w:proofErr w:type="spellEnd"/>
                      <w:r w:rsidRPr="001A319D">
                        <w:rPr>
                          <w:rFonts w:eastAsiaTheme="minorEastAsia"/>
                          <w:sz w:val="20"/>
                          <w:szCs w:val="20"/>
                          <w:lang w:eastAsia="zh-CN"/>
                        </w:rPr>
                        <w:t xml:space="preserve"> if the cell reselection occurs during the PRS measurement period is as follows:</w:t>
                      </w:r>
                    </w:p>
                    <w:p w14:paraId="60BB8FA0" w14:textId="77777777" w:rsidR="001A319D" w:rsidRPr="001A319D" w:rsidRDefault="001A319D" w:rsidP="001A319D">
                      <w:pPr>
                        <w:pStyle w:val="ListParagraph"/>
                        <w:numPr>
                          <w:ilvl w:val="2"/>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1A319D">
                        <w:rPr>
                          <w:rFonts w:eastAsiaTheme="minorEastAsia"/>
                          <w:sz w:val="20"/>
                          <w:szCs w:val="20"/>
                          <w:lang w:eastAsia="zh-CN"/>
                        </w:rPr>
                        <w:t>The UE shall continue the RSTD measurement after the cell reselection</w:t>
                      </w:r>
                    </w:p>
                    <w:p w14:paraId="1681D773" w14:textId="77777777" w:rsidR="001A319D" w:rsidRPr="001A319D" w:rsidRDefault="001A319D" w:rsidP="001A319D">
                      <w:pPr>
                        <w:pStyle w:val="ListParagraph"/>
                        <w:numPr>
                          <w:ilvl w:val="2"/>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1A319D">
                        <w:rPr>
                          <w:rFonts w:eastAsiaTheme="minorEastAsia"/>
                          <w:sz w:val="20"/>
                          <w:szCs w:val="20"/>
                          <w:lang w:eastAsia="zh-CN"/>
                        </w:rPr>
                        <w:t>The UE shall continue the PRS-RSRP measurement after the cell reselection</w:t>
                      </w:r>
                    </w:p>
                    <w:p w14:paraId="0E3326F4" w14:textId="77777777" w:rsidR="001A319D" w:rsidRPr="001A319D" w:rsidRDefault="001A319D" w:rsidP="001A319D">
                      <w:pPr>
                        <w:pStyle w:val="ListParagraph"/>
                        <w:numPr>
                          <w:ilvl w:val="2"/>
                          <w:numId w:val="22"/>
                        </w:numPr>
                        <w:overflowPunct w:val="0"/>
                        <w:autoSpaceDE w:val="0"/>
                        <w:autoSpaceDN w:val="0"/>
                        <w:adjustRightInd w:val="0"/>
                        <w:spacing w:after="180"/>
                        <w:contextualSpacing w:val="0"/>
                        <w:textAlignment w:val="baseline"/>
                        <w:rPr>
                          <w:rFonts w:eastAsiaTheme="minorEastAsia"/>
                          <w:sz w:val="20"/>
                          <w:szCs w:val="20"/>
                          <w:lang w:eastAsia="zh-CN"/>
                        </w:rPr>
                      </w:pPr>
                      <w:r w:rsidRPr="001A319D">
                        <w:rPr>
                          <w:rFonts w:eastAsiaTheme="minorEastAsia"/>
                          <w:sz w:val="20"/>
                          <w:szCs w:val="20"/>
                          <w:lang w:eastAsia="zh-CN"/>
                        </w:rPr>
                        <w:t>The UE shall continue the PRS-RSRPP measurement after the cell reselection</w:t>
                      </w:r>
                    </w:p>
                    <w:p w14:paraId="5B6A1FC1" w14:textId="77777777" w:rsidR="001A319D" w:rsidRPr="001A319D" w:rsidRDefault="001A319D" w:rsidP="001A319D">
                      <w:pPr>
                        <w:rPr>
                          <w:rFonts w:eastAsiaTheme="minorEastAsia"/>
                          <w:i/>
                          <w:color w:val="0070C0"/>
                          <w:lang w:val="en-US" w:eastAsia="zh-CN"/>
                        </w:rPr>
                      </w:pPr>
                      <w:r w:rsidRPr="001A319D">
                        <w:rPr>
                          <w:rFonts w:eastAsiaTheme="minorEastAsia" w:hint="eastAsia"/>
                          <w:i/>
                          <w:color w:val="0070C0"/>
                          <w:lang w:val="en-US" w:eastAsia="zh-CN"/>
                        </w:rPr>
                        <w:t>Candidate options:</w:t>
                      </w:r>
                    </w:p>
                    <w:p w14:paraId="11510309" w14:textId="77777777" w:rsidR="001A319D" w:rsidRPr="001A319D" w:rsidRDefault="001A319D" w:rsidP="001A319D">
                      <w:pPr>
                        <w:rPr>
                          <w:rFonts w:eastAsiaTheme="minorEastAsia"/>
                          <w:lang w:val="en-US" w:eastAsia="zh-CN"/>
                        </w:rPr>
                      </w:pPr>
                      <w:r w:rsidRPr="001A319D">
                        <w:rPr>
                          <w:rFonts w:eastAsiaTheme="minorEastAsia" w:hint="eastAsia"/>
                          <w:lang w:val="en-US" w:eastAsia="zh-CN"/>
                        </w:rPr>
                        <w:t>FFS t</w:t>
                      </w:r>
                      <w:r w:rsidRPr="001A319D">
                        <w:rPr>
                          <w:rFonts w:eastAsiaTheme="minorEastAsia"/>
                          <w:lang w:val="en-US" w:eastAsia="zh-CN"/>
                        </w:rPr>
                        <w:t xml:space="preserve">he UE </w:t>
                      </w:r>
                      <w:proofErr w:type="spellStart"/>
                      <w:r w:rsidRPr="001A319D">
                        <w:rPr>
                          <w:rFonts w:eastAsiaTheme="minorEastAsia"/>
                          <w:lang w:val="en-US" w:eastAsia="zh-CN"/>
                        </w:rPr>
                        <w:t>behaviour</w:t>
                      </w:r>
                      <w:proofErr w:type="spellEnd"/>
                      <w:r w:rsidRPr="001A319D">
                        <w:rPr>
                          <w:rFonts w:eastAsiaTheme="minorEastAsia"/>
                          <w:lang w:val="en-US" w:eastAsia="zh-CN"/>
                        </w:rPr>
                        <w:t xml:space="preserve"> if the cell reselection occurs during the </w:t>
                      </w:r>
                      <w:r w:rsidRPr="001A319D">
                        <w:rPr>
                          <w:rFonts w:eastAsiaTheme="minorEastAsia" w:hint="eastAsia"/>
                          <w:lang w:val="en-US" w:eastAsia="zh-CN"/>
                        </w:rPr>
                        <w:t>UE Rx-Tx</w:t>
                      </w:r>
                      <w:r w:rsidRPr="001A319D">
                        <w:rPr>
                          <w:rFonts w:eastAsiaTheme="minorEastAsia"/>
                          <w:lang w:val="en-US" w:eastAsia="zh-CN"/>
                        </w:rPr>
                        <w:t xml:space="preserve"> measurement period:</w:t>
                      </w:r>
                    </w:p>
                    <w:p w14:paraId="6BEE3487" w14:textId="77777777" w:rsidR="001A319D" w:rsidRPr="001A319D" w:rsidRDefault="001A319D" w:rsidP="001A319D">
                      <w:pPr>
                        <w:pStyle w:val="ListParagraph"/>
                        <w:numPr>
                          <w:ilvl w:val="0"/>
                          <w:numId w:val="10"/>
                        </w:numPr>
                        <w:spacing w:after="120"/>
                        <w:ind w:left="720"/>
                        <w:contextualSpacing w:val="0"/>
                        <w:rPr>
                          <w:rFonts w:eastAsia="SimSun"/>
                          <w:sz w:val="20"/>
                          <w:szCs w:val="20"/>
                          <w:lang w:eastAsia="zh-CN"/>
                        </w:rPr>
                      </w:pPr>
                      <w:r w:rsidRPr="001A319D">
                        <w:rPr>
                          <w:rFonts w:eastAsia="SimSun"/>
                          <w:sz w:val="20"/>
                          <w:szCs w:val="20"/>
                          <w:lang w:eastAsia="zh-CN"/>
                        </w:rPr>
                        <w:t>O</w:t>
                      </w:r>
                      <w:r w:rsidRPr="001A319D">
                        <w:rPr>
                          <w:rFonts w:eastAsia="SimSun" w:hint="eastAsia"/>
                          <w:sz w:val="20"/>
                          <w:szCs w:val="20"/>
                          <w:lang w:eastAsia="zh-CN"/>
                        </w:rPr>
                        <w:t>ption 1: (Ericsson)</w:t>
                      </w:r>
                    </w:p>
                    <w:p w14:paraId="2C620B17" w14:textId="77777777" w:rsidR="001A319D" w:rsidRPr="001A319D" w:rsidRDefault="001A319D" w:rsidP="001A319D">
                      <w:pPr>
                        <w:pStyle w:val="ListParagraph"/>
                        <w:numPr>
                          <w:ilvl w:val="1"/>
                          <w:numId w:val="10"/>
                        </w:numPr>
                        <w:spacing w:after="120"/>
                        <w:contextualSpacing w:val="0"/>
                        <w:rPr>
                          <w:rFonts w:eastAsia="SimSun"/>
                          <w:sz w:val="20"/>
                          <w:szCs w:val="20"/>
                          <w:lang w:eastAsia="zh-CN"/>
                        </w:rPr>
                      </w:pPr>
                      <w:r w:rsidRPr="001A319D">
                        <w:rPr>
                          <w:rFonts w:eastAsia="SimSun"/>
                          <w:sz w:val="20"/>
                          <w:szCs w:val="20"/>
                          <w:lang w:eastAsia="zh-CN"/>
                        </w:rPr>
                        <w:t>The UE shall restart the UE Rx-Tx measurement after the cell reselection</w:t>
                      </w:r>
                    </w:p>
                    <w:p w14:paraId="4850487F" w14:textId="77777777" w:rsidR="001A319D" w:rsidRPr="001A319D" w:rsidRDefault="001A319D" w:rsidP="001A319D">
                      <w:pPr>
                        <w:pStyle w:val="ListParagraph"/>
                        <w:numPr>
                          <w:ilvl w:val="0"/>
                          <w:numId w:val="10"/>
                        </w:numPr>
                        <w:spacing w:after="120"/>
                        <w:ind w:left="720"/>
                        <w:contextualSpacing w:val="0"/>
                        <w:rPr>
                          <w:rFonts w:eastAsia="SimSun"/>
                          <w:sz w:val="20"/>
                          <w:szCs w:val="20"/>
                          <w:lang w:eastAsia="zh-CN"/>
                        </w:rPr>
                      </w:pPr>
                      <w:r w:rsidRPr="001A319D">
                        <w:rPr>
                          <w:rFonts w:eastAsia="SimSun"/>
                          <w:sz w:val="20"/>
                          <w:szCs w:val="20"/>
                          <w:lang w:eastAsia="zh-CN"/>
                        </w:rPr>
                        <w:t>O</w:t>
                      </w:r>
                      <w:r w:rsidRPr="001A319D">
                        <w:rPr>
                          <w:rFonts w:eastAsia="SimSun" w:hint="eastAsia"/>
                          <w:sz w:val="20"/>
                          <w:szCs w:val="20"/>
                          <w:lang w:eastAsia="zh-CN"/>
                        </w:rPr>
                        <w:t>ption 2: (Huawei)</w:t>
                      </w:r>
                    </w:p>
                    <w:p w14:paraId="4AFA137E" w14:textId="77777777" w:rsidR="001A319D" w:rsidRPr="001A319D" w:rsidRDefault="001A319D" w:rsidP="001A319D">
                      <w:pPr>
                        <w:pStyle w:val="ListParagraph"/>
                        <w:numPr>
                          <w:ilvl w:val="1"/>
                          <w:numId w:val="10"/>
                        </w:numPr>
                        <w:spacing w:after="120"/>
                        <w:contextualSpacing w:val="0"/>
                        <w:rPr>
                          <w:rFonts w:eastAsia="SimSun"/>
                          <w:sz w:val="20"/>
                          <w:szCs w:val="20"/>
                          <w:lang w:eastAsia="zh-CN"/>
                        </w:rPr>
                      </w:pPr>
                      <w:r w:rsidRPr="001A319D">
                        <w:rPr>
                          <w:rFonts w:eastAsia="SimSun"/>
                          <w:sz w:val="20"/>
                          <w:szCs w:val="20"/>
                          <w:lang w:eastAsia="zh-CN"/>
                        </w:rPr>
                        <w:t xml:space="preserve">The UE shall </w:t>
                      </w:r>
                      <w:r w:rsidRPr="001A319D">
                        <w:rPr>
                          <w:rFonts w:eastAsia="SimSun" w:hint="eastAsia"/>
                          <w:sz w:val="20"/>
                          <w:szCs w:val="20"/>
                          <w:lang w:eastAsia="zh-CN"/>
                        </w:rPr>
                        <w:t>stop</w:t>
                      </w:r>
                      <w:r w:rsidRPr="001A319D">
                        <w:rPr>
                          <w:rFonts w:eastAsia="SimSun"/>
                          <w:sz w:val="20"/>
                          <w:szCs w:val="20"/>
                          <w:lang w:eastAsia="zh-CN"/>
                        </w:rPr>
                        <w:t xml:space="preserve"> the UE Rx-Tx measurement after the cell reselection</w:t>
                      </w:r>
                    </w:p>
                  </w:txbxContent>
                </v:textbox>
                <w10:anchorlock/>
              </v:shape>
            </w:pict>
          </mc:Fallback>
        </mc:AlternateContent>
      </w:r>
    </w:p>
    <w:p w14:paraId="6382F875" w14:textId="3E422C4C" w:rsidR="00293DD4" w:rsidRDefault="004B0E3C" w:rsidP="00F00D8A">
      <w:pPr>
        <w:rPr>
          <w:b/>
          <w:bCs/>
          <w:sz w:val="22"/>
          <w:szCs w:val="22"/>
          <w:lang w:val="en-US" w:eastAsia="zh-CN"/>
        </w:rPr>
      </w:pPr>
      <w:r w:rsidRPr="00E17A16">
        <w:rPr>
          <w:noProof/>
          <w:sz w:val="22"/>
          <w:szCs w:val="22"/>
          <w:lang w:val="en-US" w:eastAsia="zh-CN"/>
        </w:rPr>
        <mc:AlternateContent>
          <mc:Choice Requires="wps">
            <w:drawing>
              <wp:inline distT="0" distB="0" distL="0" distR="0" wp14:anchorId="19447619" wp14:editId="1DB2940D">
                <wp:extent cx="6078220" cy="3071300"/>
                <wp:effectExtent l="0" t="0" r="17780" b="1524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071300"/>
                        </a:xfrm>
                        <a:prstGeom prst="rect">
                          <a:avLst/>
                        </a:prstGeom>
                        <a:solidFill>
                          <a:srgbClr val="FFFFFF"/>
                        </a:solidFill>
                        <a:ln w="9525">
                          <a:solidFill>
                            <a:srgbClr val="000000"/>
                          </a:solidFill>
                          <a:miter lim="800000"/>
                          <a:headEnd/>
                          <a:tailEnd/>
                        </a:ln>
                      </wps:spPr>
                      <wps:txbx>
                        <w:txbxContent>
                          <w:p w14:paraId="3169C597" w14:textId="71219BD8" w:rsidR="004B0E3C" w:rsidRDefault="001F1435" w:rsidP="004B0E3C">
                            <w:pPr>
                              <w:spacing w:after="120"/>
                              <w:rPr>
                                <w:rFonts w:ascii="Arial" w:eastAsia="SimSun" w:hAnsi="Arial" w:cs="Arial"/>
                                <w:b/>
                                <w:bCs/>
                                <w:u w:val="single"/>
                              </w:rPr>
                            </w:pPr>
                            <w:r w:rsidRPr="001F1435">
                              <w:rPr>
                                <w:rFonts w:ascii="Arial" w:eastAsia="SimSun" w:hAnsi="Arial" w:cs="Arial"/>
                                <w:b/>
                                <w:bCs/>
                                <w:u w:val="single"/>
                              </w:rPr>
                              <w:t>PRS measurement requirements applicability under cell change</w:t>
                            </w:r>
                          </w:p>
                          <w:p w14:paraId="7A767E8C" w14:textId="77777777" w:rsidR="001408A2" w:rsidRPr="008439B0" w:rsidRDefault="001408A2" w:rsidP="001408A2">
                            <w:pPr>
                              <w:rPr>
                                <w:rFonts w:eastAsiaTheme="minorEastAsia"/>
                                <w:i/>
                                <w:color w:val="0070C0"/>
                                <w:lang w:val="en-US" w:eastAsia="zh-CN"/>
                              </w:rPr>
                            </w:pPr>
                            <w:r w:rsidRPr="008439B0">
                              <w:rPr>
                                <w:rFonts w:eastAsiaTheme="minorEastAsia" w:hint="eastAsia"/>
                                <w:i/>
                                <w:color w:val="0070C0"/>
                                <w:lang w:val="en-US" w:eastAsia="zh-CN"/>
                              </w:rPr>
                              <w:t xml:space="preserve">Candidate options: </w:t>
                            </w:r>
                          </w:p>
                          <w:p w14:paraId="2EE1B54D" w14:textId="77777777" w:rsidR="001408A2" w:rsidRPr="001408A2" w:rsidRDefault="001408A2" w:rsidP="001408A2">
                            <w:pPr>
                              <w:pStyle w:val="ListParagraph"/>
                              <w:numPr>
                                <w:ilvl w:val="0"/>
                                <w:numId w:val="10"/>
                              </w:numPr>
                              <w:spacing w:after="120"/>
                              <w:ind w:left="720"/>
                              <w:contextualSpacing w:val="0"/>
                              <w:rPr>
                                <w:rFonts w:eastAsia="SimSun"/>
                                <w:sz w:val="20"/>
                                <w:szCs w:val="20"/>
                                <w:lang w:eastAsia="zh-CN"/>
                              </w:rPr>
                            </w:pPr>
                            <w:r w:rsidRPr="001408A2">
                              <w:rPr>
                                <w:rFonts w:eastAsia="SimSun"/>
                                <w:sz w:val="20"/>
                                <w:szCs w:val="20"/>
                                <w:lang w:eastAsia="zh-CN"/>
                              </w:rPr>
                              <w:t>O</w:t>
                            </w:r>
                            <w:r w:rsidRPr="001408A2">
                              <w:rPr>
                                <w:rFonts w:eastAsia="SimSun" w:hint="eastAsia"/>
                                <w:sz w:val="20"/>
                                <w:szCs w:val="20"/>
                                <w:lang w:eastAsia="zh-CN"/>
                              </w:rPr>
                              <w:t>ption 1: (Ericsson)</w:t>
                            </w:r>
                          </w:p>
                          <w:p w14:paraId="23F508F1" w14:textId="77777777" w:rsidR="001408A2" w:rsidRPr="001408A2" w:rsidRDefault="001408A2" w:rsidP="001408A2">
                            <w:pPr>
                              <w:pStyle w:val="ListParagraph"/>
                              <w:numPr>
                                <w:ilvl w:val="1"/>
                                <w:numId w:val="10"/>
                              </w:numPr>
                              <w:overflowPunct w:val="0"/>
                              <w:autoSpaceDE w:val="0"/>
                              <w:autoSpaceDN w:val="0"/>
                              <w:adjustRightInd w:val="0"/>
                              <w:spacing w:after="120"/>
                              <w:contextualSpacing w:val="0"/>
                              <w:textAlignment w:val="baseline"/>
                              <w:rPr>
                                <w:rFonts w:eastAsia="SimSun"/>
                                <w:sz w:val="20"/>
                                <w:szCs w:val="20"/>
                                <w:lang w:eastAsia="zh-CN"/>
                              </w:rPr>
                            </w:pPr>
                            <w:r w:rsidRPr="001408A2">
                              <w:rPr>
                                <w:sz w:val="20"/>
                                <w:szCs w:val="20"/>
                              </w:rPr>
                              <w:t>The measurement period for RSTD, PRS-RSRP and PRS-RSRPP, should be based on the longest of the K</w:t>
                            </w:r>
                            <w:r w:rsidRPr="001408A2">
                              <w:rPr>
                                <w:sz w:val="20"/>
                                <w:szCs w:val="20"/>
                                <w:vertAlign w:val="subscript"/>
                              </w:rPr>
                              <w:t>carrier</w:t>
                            </w:r>
                            <w:r w:rsidRPr="001408A2">
                              <w:rPr>
                                <w:sz w:val="20"/>
                                <w:szCs w:val="20"/>
                              </w:rPr>
                              <w:t xml:space="preserve"> and DRX cycles used among the old serving cell before the cell reselection and the new serving cell after the cell reselection.</w:t>
                            </w:r>
                          </w:p>
                          <w:p w14:paraId="0A64C159" w14:textId="77777777" w:rsidR="001408A2" w:rsidRPr="001408A2" w:rsidRDefault="001408A2" w:rsidP="001408A2">
                            <w:pPr>
                              <w:pStyle w:val="ListParagraph"/>
                              <w:numPr>
                                <w:ilvl w:val="1"/>
                                <w:numId w:val="10"/>
                              </w:numPr>
                              <w:overflowPunct w:val="0"/>
                              <w:autoSpaceDE w:val="0"/>
                              <w:autoSpaceDN w:val="0"/>
                              <w:adjustRightInd w:val="0"/>
                              <w:spacing w:after="120"/>
                              <w:contextualSpacing w:val="0"/>
                              <w:textAlignment w:val="baseline"/>
                              <w:rPr>
                                <w:rFonts w:eastAsia="SimSun"/>
                                <w:sz w:val="20"/>
                                <w:szCs w:val="20"/>
                                <w:lang w:eastAsia="zh-CN"/>
                              </w:rPr>
                            </w:pPr>
                            <w:r w:rsidRPr="001408A2">
                              <w:rPr>
                                <w:sz w:val="20"/>
                                <w:szCs w:val="20"/>
                              </w:rPr>
                              <w:t>The UE upon initiating the cell selection for the selected PLMN, stops performing the PRS measurements and is not expected to meet the PRS measurement requirements.</w:t>
                            </w:r>
                          </w:p>
                          <w:p w14:paraId="565A24DC" w14:textId="77777777" w:rsidR="001408A2" w:rsidRPr="001408A2" w:rsidRDefault="001408A2" w:rsidP="001408A2">
                            <w:pPr>
                              <w:pStyle w:val="ListParagraph"/>
                              <w:numPr>
                                <w:ilvl w:val="0"/>
                                <w:numId w:val="10"/>
                              </w:numPr>
                              <w:spacing w:after="120"/>
                              <w:ind w:left="720"/>
                              <w:contextualSpacing w:val="0"/>
                              <w:rPr>
                                <w:rFonts w:eastAsia="SimSun"/>
                                <w:sz w:val="20"/>
                                <w:szCs w:val="20"/>
                                <w:lang w:eastAsia="zh-CN"/>
                              </w:rPr>
                            </w:pPr>
                            <w:r w:rsidRPr="001408A2">
                              <w:rPr>
                                <w:rFonts w:eastAsia="SimSun"/>
                                <w:sz w:val="20"/>
                                <w:szCs w:val="20"/>
                                <w:lang w:eastAsia="zh-CN"/>
                              </w:rPr>
                              <w:t>O</w:t>
                            </w:r>
                            <w:r w:rsidRPr="001408A2">
                              <w:rPr>
                                <w:rFonts w:eastAsia="SimSun" w:hint="eastAsia"/>
                                <w:sz w:val="20"/>
                                <w:szCs w:val="20"/>
                                <w:lang w:eastAsia="zh-CN"/>
                              </w:rPr>
                              <w:t>ption 2: (Huawei)</w:t>
                            </w:r>
                          </w:p>
                          <w:p w14:paraId="1B2B8E91" w14:textId="77777777" w:rsidR="001408A2" w:rsidRPr="001408A2" w:rsidRDefault="001408A2" w:rsidP="001408A2">
                            <w:pPr>
                              <w:pStyle w:val="ListParagraph"/>
                              <w:numPr>
                                <w:ilvl w:val="1"/>
                                <w:numId w:val="10"/>
                              </w:numPr>
                              <w:overflowPunct w:val="0"/>
                              <w:autoSpaceDE w:val="0"/>
                              <w:autoSpaceDN w:val="0"/>
                              <w:adjustRightInd w:val="0"/>
                              <w:spacing w:after="120"/>
                              <w:contextualSpacing w:val="0"/>
                              <w:textAlignment w:val="baseline"/>
                              <w:rPr>
                                <w:sz w:val="20"/>
                                <w:szCs w:val="20"/>
                              </w:rPr>
                            </w:pPr>
                            <w:r w:rsidRPr="001408A2">
                              <w:rPr>
                                <w:rFonts w:eastAsiaTheme="minorEastAsia" w:hint="eastAsia"/>
                                <w:sz w:val="20"/>
                                <w:szCs w:val="20"/>
                                <w:lang w:eastAsia="zh-CN"/>
                              </w:rPr>
                              <w:t xml:space="preserve">Do </w:t>
                            </w:r>
                            <w:r w:rsidRPr="001408A2">
                              <w:rPr>
                                <w:sz w:val="20"/>
                                <w:szCs w:val="20"/>
                              </w:rPr>
                              <w:t>not define exact requirements for the cell change case</w:t>
                            </w:r>
                            <w:r w:rsidRPr="001408A2">
                              <w:rPr>
                                <w:rFonts w:eastAsiaTheme="minorEastAsia" w:hint="eastAsia"/>
                                <w:sz w:val="20"/>
                                <w:szCs w:val="20"/>
                                <w:lang w:eastAsia="zh-CN"/>
                              </w:rPr>
                              <w:t xml:space="preserve">. </w:t>
                            </w:r>
                          </w:p>
                          <w:p w14:paraId="3164935F" w14:textId="6E1AF4BB" w:rsidR="001408A2" w:rsidRPr="001408A2" w:rsidRDefault="001408A2" w:rsidP="001408A2">
                            <w:pPr>
                              <w:pStyle w:val="ListParagraph"/>
                              <w:numPr>
                                <w:ilvl w:val="1"/>
                                <w:numId w:val="10"/>
                              </w:numPr>
                              <w:overflowPunct w:val="0"/>
                              <w:autoSpaceDE w:val="0"/>
                              <w:autoSpaceDN w:val="0"/>
                              <w:adjustRightInd w:val="0"/>
                              <w:spacing w:after="120"/>
                              <w:contextualSpacing w:val="0"/>
                              <w:textAlignment w:val="baseline"/>
                              <w:rPr>
                                <w:sz w:val="20"/>
                                <w:szCs w:val="20"/>
                              </w:rPr>
                            </w:pPr>
                            <w:r w:rsidRPr="001408A2">
                              <w:rPr>
                                <w:rFonts w:eastAsiaTheme="minorEastAsia" w:hint="eastAsia"/>
                                <w:sz w:val="20"/>
                                <w:szCs w:val="20"/>
                                <w:lang w:eastAsia="zh-CN"/>
                              </w:rPr>
                              <w:t xml:space="preserve">The UE </w:t>
                            </w:r>
                            <w:r w:rsidRPr="001408A2">
                              <w:rPr>
                                <w:rFonts w:eastAsiaTheme="minorEastAsia"/>
                                <w:sz w:val="20"/>
                                <w:szCs w:val="20"/>
                                <w:lang w:eastAsia="zh-CN"/>
                              </w:rPr>
                              <w:t>behaviour</w:t>
                            </w:r>
                            <w:r w:rsidRPr="001408A2">
                              <w:rPr>
                                <w:rFonts w:eastAsiaTheme="minorEastAsia" w:hint="eastAsia"/>
                                <w:sz w:val="20"/>
                                <w:szCs w:val="20"/>
                                <w:lang w:eastAsia="zh-CN"/>
                              </w:rPr>
                              <w:t xml:space="preserve"> </w:t>
                            </w:r>
                            <w:r w:rsidRPr="001408A2">
                              <w:rPr>
                                <w:sz w:val="20"/>
                                <w:szCs w:val="20"/>
                              </w:rPr>
                              <w:t>upon initiating the cell selection for the selected PLMN</w:t>
                            </w:r>
                            <w:r w:rsidRPr="001408A2">
                              <w:rPr>
                                <w:rFonts w:eastAsiaTheme="minorEastAsia" w:hint="eastAsia"/>
                                <w:sz w:val="20"/>
                                <w:szCs w:val="20"/>
                                <w:lang w:eastAsia="zh-CN"/>
                              </w:rPr>
                              <w:t xml:space="preserve"> is within RAN1/2 scope.</w:t>
                            </w:r>
                          </w:p>
                        </w:txbxContent>
                      </wps:txbx>
                      <wps:bodyPr rot="0" vert="horz" wrap="square" lIns="91440" tIns="45720" rIns="91440" bIns="45720" anchor="t" anchorCtr="0">
                        <a:spAutoFit/>
                      </wps:bodyPr>
                    </wps:wsp>
                  </a:graphicData>
                </a:graphic>
              </wp:inline>
            </w:drawing>
          </mc:Choice>
          <mc:Fallback>
            <w:pict>
              <v:shape w14:anchorId="19447619" id="_x0000_s1029" type="#_x0000_t202" style="width:478.6pt;height:24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">
                <v:textbox style="mso-fit-shape-to-text:t">
                  <w:txbxContent>
                    <w:p w14:paraId="3169C597" w14:textId="71219BD8" w:rsidR="004B0E3C" w:rsidRDefault="001F1435" w:rsidP="004B0E3C">
                      <w:pPr>
                        <w:spacing w:after="120"/>
                        <w:rPr>
                          <w:rFonts w:ascii="Arial" w:eastAsia="SimSun" w:hAnsi="Arial" w:cs="Arial"/>
                          <w:b/>
                          <w:bCs/>
                          <w:u w:val="single"/>
                        </w:rPr>
                      </w:pPr>
                      <w:r w:rsidRPr="001F1435">
                        <w:rPr>
                          <w:rFonts w:ascii="Arial" w:eastAsia="SimSun" w:hAnsi="Arial" w:cs="Arial"/>
                          <w:b/>
                          <w:bCs/>
                          <w:u w:val="single"/>
                        </w:rPr>
                        <w:t>PRS measurement requirements applicability under cell change</w:t>
                      </w:r>
                    </w:p>
                    <w:p w14:paraId="7A767E8C" w14:textId="77777777" w:rsidR="001408A2" w:rsidRPr="008439B0" w:rsidRDefault="001408A2" w:rsidP="001408A2">
                      <w:pPr>
                        <w:rPr>
                          <w:rFonts w:eastAsiaTheme="minorEastAsia"/>
                          <w:i/>
                          <w:color w:val="0070C0"/>
                          <w:lang w:val="en-US" w:eastAsia="zh-CN"/>
                        </w:rPr>
                      </w:pPr>
                      <w:r w:rsidRPr="008439B0">
                        <w:rPr>
                          <w:rFonts w:eastAsiaTheme="minorEastAsia" w:hint="eastAsia"/>
                          <w:i/>
                          <w:color w:val="0070C0"/>
                          <w:lang w:val="en-US" w:eastAsia="zh-CN"/>
                        </w:rPr>
                        <w:t xml:space="preserve">Candidate options: </w:t>
                      </w:r>
                    </w:p>
                    <w:p w14:paraId="2EE1B54D" w14:textId="77777777" w:rsidR="001408A2" w:rsidRPr="001408A2" w:rsidRDefault="001408A2" w:rsidP="001408A2">
                      <w:pPr>
                        <w:pStyle w:val="ListParagraph"/>
                        <w:numPr>
                          <w:ilvl w:val="0"/>
                          <w:numId w:val="10"/>
                        </w:numPr>
                        <w:spacing w:after="120"/>
                        <w:ind w:left="720"/>
                        <w:contextualSpacing w:val="0"/>
                        <w:rPr>
                          <w:rFonts w:eastAsia="SimSun"/>
                          <w:sz w:val="20"/>
                          <w:szCs w:val="20"/>
                          <w:lang w:eastAsia="zh-CN"/>
                        </w:rPr>
                      </w:pPr>
                      <w:r w:rsidRPr="001408A2">
                        <w:rPr>
                          <w:rFonts w:eastAsia="SimSun"/>
                          <w:sz w:val="20"/>
                          <w:szCs w:val="20"/>
                          <w:lang w:eastAsia="zh-CN"/>
                        </w:rPr>
                        <w:t>O</w:t>
                      </w:r>
                      <w:r w:rsidRPr="001408A2">
                        <w:rPr>
                          <w:rFonts w:eastAsia="SimSun" w:hint="eastAsia"/>
                          <w:sz w:val="20"/>
                          <w:szCs w:val="20"/>
                          <w:lang w:eastAsia="zh-CN"/>
                        </w:rPr>
                        <w:t>ption 1: (Ericsson)</w:t>
                      </w:r>
                    </w:p>
                    <w:p w14:paraId="23F508F1" w14:textId="77777777" w:rsidR="001408A2" w:rsidRPr="001408A2" w:rsidRDefault="001408A2" w:rsidP="001408A2">
                      <w:pPr>
                        <w:pStyle w:val="ListParagraph"/>
                        <w:numPr>
                          <w:ilvl w:val="1"/>
                          <w:numId w:val="10"/>
                        </w:numPr>
                        <w:overflowPunct w:val="0"/>
                        <w:autoSpaceDE w:val="0"/>
                        <w:autoSpaceDN w:val="0"/>
                        <w:adjustRightInd w:val="0"/>
                        <w:spacing w:after="120"/>
                        <w:contextualSpacing w:val="0"/>
                        <w:textAlignment w:val="baseline"/>
                        <w:rPr>
                          <w:rFonts w:eastAsia="SimSun"/>
                          <w:sz w:val="20"/>
                          <w:szCs w:val="20"/>
                          <w:lang w:eastAsia="zh-CN"/>
                        </w:rPr>
                      </w:pPr>
                      <w:r w:rsidRPr="001408A2">
                        <w:rPr>
                          <w:sz w:val="20"/>
                          <w:szCs w:val="20"/>
                        </w:rPr>
                        <w:t xml:space="preserve">The measurement period for RSTD, PRS-RSRP and PRS-RSRPP, should be based on the longest of the </w:t>
                      </w:r>
                      <w:proofErr w:type="spellStart"/>
                      <w:r w:rsidRPr="001408A2">
                        <w:rPr>
                          <w:sz w:val="20"/>
                          <w:szCs w:val="20"/>
                        </w:rPr>
                        <w:t>K</w:t>
                      </w:r>
                      <w:r w:rsidRPr="001408A2">
                        <w:rPr>
                          <w:sz w:val="20"/>
                          <w:szCs w:val="20"/>
                          <w:vertAlign w:val="subscript"/>
                        </w:rPr>
                        <w:t>carrier</w:t>
                      </w:r>
                      <w:proofErr w:type="spellEnd"/>
                      <w:r w:rsidRPr="001408A2">
                        <w:rPr>
                          <w:sz w:val="20"/>
                          <w:szCs w:val="20"/>
                        </w:rPr>
                        <w:t xml:space="preserve"> and DRX cycles used among the old serving cell before the cell reselection and the new serving cell after the cell reselection.</w:t>
                      </w:r>
                    </w:p>
                    <w:p w14:paraId="0A64C159" w14:textId="77777777" w:rsidR="001408A2" w:rsidRPr="001408A2" w:rsidRDefault="001408A2" w:rsidP="001408A2">
                      <w:pPr>
                        <w:pStyle w:val="ListParagraph"/>
                        <w:numPr>
                          <w:ilvl w:val="1"/>
                          <w:numId w:val="10"/>
                        </w:numPr>
                        <w:overflowPunct w:val="0"/>
                        <w:autoSpaceDE w:val="0"/>
                        <w:autoSpaceDN w:val="0"/>
                        <w:adjustRightInd w:val="0"/>
                        <w:spacing w:after="120"/>
                        <w:contextualSpacing w:val="0"/>
                        <w:textAlignment w:val="baseline"/>
                        <w:rPr>
                          <w:rFonts w:eastAsia="SimSun"/>
                          <w:sz w:val="20"/>
                          <w:szCs w:val="20"/>
                          <w:lang w:eastAsia="zh-CN"/>
                        </w:rPr>
                      </w:pPr>
                      <w:r w:rsidRPr="001408A2">
                        <w:rPr>
                          <w:sz w:val="20"/>
                          <w:szCs w:val="20"/>
                        </w:rPr>
                        <w:t>The UE upon initiating the cell selection for the selected PLMN, stops performing the PRS measurements and is not expected to meet the PRS measurement requirements.</w:t>
                      </w:r>
                    </w:p>
                    <w:p w14:paraId="565A24DC" w14:textId="77777777" w:rsidR="001408A2" w:rsidRPr="001408A2" w:rsidRDefault="001408A2" w:rsidP="001408A2">
                      <w:pPr>
                        <w:pStyle w:val="ListParagraph"/>
                        <w:numPr>
                          <w:ilvl w:val="0"/>
                          <w:numId w:val="10"/>
                        </w:numPr>
                        <w:spacing w:after="120"/>
                        <w:ind w:left="720"/>
                        <w:contextualSpacing w:val="0"/>
                        <w:rPr>
                          <w:rFonts w:eastAsia="SimSun"/>
                          <w:sz w:val="20"/>
                          <w:szCs w:val="20"/>
                          <w:lang w:eastAsia="zh-CN"/>
                        </w:rPr>
                      </w:pPr>
                      <w:r w:rsidRPr="001408A2">
                        <w:rPr>
                          <w:rFonts w:eastAsia="SimSun"/>
                          <w:sz w:val="20"/>
                          <w:szCs w:val="20"/>
                          <w:lang w:eastAsia="zh-CN"/>
                        </w:rPr>
                        <w:t>O</w:t>
                      </w:r>
                      <w:r w:rsidRPr="001408A2">
                        <w:rPr>
                          <w:rFonts w:eastAsia="SimSun" w:hint="eastAsia"/>
                          <w:sz w:val="20"/>
                          <w:szCs w:val="20"/>
                          <w:lang w:eastAsia="zh-CN"/>
                        </w:rPr>
                        <w:t>ption 2: (Huawei)</w:t>
                      </w:r>
                    </w:p>
                    <w:p w14:paraId="1B2B8E91" w14:textId="77777777" w:rsidR="001408A2" w:rsidRPr="001408A2" w:rsidRDefault="001408A2" w:rsidP="001408A2">
                      <w:pPr>
                        <w:pStyle w:val="ListParagraph"/>
                        <w:numPr>
                          <w:ilvl w:val="1"/>
                          <w:numId w:val="10"/>
                        </w:numPr>
                        <w:overflowPunct w:val="0"/>
                        <w:autoSpaceDE w:val="0"/>
                        <w:autoSpaceDN w:val="0"/>
                        <w:adjustRightInd w:val="0"/>
                        <w:spacing w:after="120"/>
                        <w:contextualSpacing w:val="0"/>
                        <w:textAlignment w:val="baseline"/>
                        <w:rPr>
                          <w:sz w:val="20"/>
                          <w:szCs w:val="20"/>
                        </w:rPr>
                      </w:pPr>
                      <w:r w:rsidRPr="001408A2">
                        <w:rPr>
                          <w:rFonts w:eastAsiaTheme="minorEastAsia" w:hint="eastAsia"/>
                          <w:sz w:val="20"/>
                          <w:szCs w:val="20"/>
                          <w:lang w:eastAsia="zh-CN"/>
                        </w:rPr>
                        <w:t xml:space="preserve">Do </w:t>
                      </w:r>
                      <w:r w:rsidRPr="001408A2">
                        <w:rPr>
                          <w:sz w:val="20"/>
                          <w:szCs w:val="20"/>
                        </w:rPr>
                        <w:t>not define exact requirements for the cell change case</w:t>
                      </w:r>
                      <w:r w:rsidRPr="001408A2">
                        <w:rPr>
                          <w:rFonts w:eastAsiaTheme="minorEastAsia" w:hint="eastAsia"/>
                          <w:sz w:val="20"/>
                          <w:szCs w:val="20"/>
                          <w:lang w:eastAsia="zh-CN"/>
                        </w:rPr>
                        <w:t xml:space="preserve">. </w:t>
                      </w:r>
                    </w:p>
                    <w:p w14:paraId="3164935F" w14:textId="6E1AF4BB" w:rsidR="001408A2" w:rsidRPr="001408A2" w:rsidRDefault="001408A2" w:rsidP="001408A2">
                      <w:pPr>
                        <w:pStyle w:val="ListParagraph"/>
                        <w:numPr>
                          <w:ilvl w:val="1"/>
                          <w:numId w:val="10"/>
                        </w:numPr>
                        <w:overflowPunct w:val="0"/>
                        <w:autoSpaceDE w:val="0"/>
                        <w:autoSpaceDN w:val="0"/>
                        <w:adjustRightInd w:val="0"/>
                        <w:spacing w:after="120"/>
                        <w:contextualSpacing w:val="0"/>
                        <w:textAlignment w:val="baseline"/>
                        <w:rPr>
                          <w:sz w:val="20"/>
                          <w:szCs w:val="20"/>
                        </w:rPr>
                      </w:pPr>
                      <w:r w:rsidRPr="001408A2">
                        <w:rPr>
                          <w:rFonts w:eastAsiaTheme="minorEastAsia" w:hint="eastAsia"/>
                          <w:sz w:val="20"/>
                          <w:szCs w:val="20"/>
                          <w:lang w:eastAsia="zh-CN"/>
                        </w:rPr>
                        <w:t xml:space="preserve">The UE </w:t>
                      </w:r>
                      <w:r w:rsidRPr="001408A2">
                        <w:rPr>
                          <w:rFonts w:eastAsiaTheme="minorEastAsia"/>
                          <w:sz w:val="20"/>
                          <w:szCs w:val="20"/>
                          <w:lang w:eastAsia="zh-CN"/>
                        </w:rPr>
                        <w:t>behaviour</w:t>
                      </w:r>
                      <w:r w:rsidRPr="001408A2">
                        <w:rPr>
                          <w:rFonts w:eastAsiaTheme="minorEastAsia" w:hint="eastAsia"/>
                          <w:sz w:val="20"/>
                          <w:szCs w:val="20"/>
                          <w:lang w:eastAsia="zh-CN"/>
                        </w:rPr>
                        <w:t xml:space="preserve"> </w:t>
                      </w:r>
                      <w:r w:rsidRPr="001408A2">
                        <w:rPr>
                          <w:sz w:val="20"/>
                          <w:szCs w:val="20"/>
                        </w:rPr>
                        <w:t>upon initiating the cell selection for the selected PLMN</w:t>
                      </w:r>
                      <w:r w:rsidRPr="001408A2">
                        <w:rPr>
                          <w:rFonts w:eastAsiaTheme="minorEastAsia" w:hint="eastAsia"/>
                          <w:sz w:val="20"/>
                          <w:szCs w:val="20"/>
                          <w:lang w:eastAsia="zh-CN"/>
                        </w:rPr>
                        <w:t xml:space="preserve"> is within RAN1/2 scope.</w:t>
                      </w:r>
                    </w:p>
                  </w:txbxContent>
                </v:textbox>
                <w10:anchorlock/>
              </v:shape>
            </w:pict>
          </mc:Fallback>
        </mc:AlternateContent>
      </w:r>
    </w:p>
    <w:p w14:paraId="0BAA309C" w14:textId="2C8B6275" w:rsidR="00236591" w:rsidRPr="009901C8" w:rsidRDefault="00236591" w:rsidP="00F00D8A">
      <w:pPr>
        <w:rPr>
          <w:sz w:val="22"/>
          <w:szCs w:val="22"/>
          <w:lang w:val="en-US" w:eastAsia="zh-CN"/>
        </w:rPr>
      </w:pPr>
      <w:r w:rsidRPr="009901C8">
        <w:rPr>
          <w:sz w:val="22"/>
          <w:szCs w:val="22"/>
          <w:lang w:val="en-US" w:eastAsia="zh-CN"/>
        </w:rPr>
        <w:t xml:space="preserve">The last issue </w:t>
      </w:r>
      <w:r w:rsidR="00824749" w:rsidRPr="009901C8">
        <w:rPr>
          <w:sz w:val="22"/>
          <w:szCs w:val="22"/>
          <w:lang w:val="en-US" w:eastAsia="zh-CN"/>
        </w:rPr>
        <w:t xml:space="preserve">concerns requirements for SRS measurements. We </w:t>
      </w:r>
      <w:r w:rsidR="002B4CEF" w:rsidRPr="009901C8">
        <w:rPr>
          <w:sz w:val="22"/>
          <w:szCs w:val="22"/>
          <w:lang w:val="en-US" w:eastAsia="zh-CN"/>
        </w:rPr>
        <w:t>understand RRC_INACTIVE state applies to the UE only, not the gNB.</w:t>
      </w:r>
      <w:r w:rsidR="00CA2E16">
        <w:rPr>
          <w:sz w:val="22"/>
          <w:szCs w:val="22"/>
          <w:lang w:val="en-US" w:eastAsia="zh-CN"/>
        </w:rPr>
        <w:t xml:space="preserve"> gNB measurement requirements should apply regardless of the RRC state of the UE.</w:t>
      </w:r>
    </w:p>
    <w:p w14:paraId="5E388F01" w14:textId="77777777" w:rsidR="00DD3575" w:rsidRDefault="003E1057">
      <w:pPr>
        <w:spacing w:after="0"/>
        <w:rPr>
          <w:lang w:val="en-US"/>
        </w:rPr>
      </w:pPr>
      <w:r w:rsidRPr="008A099E">
        <w:rPr>
          <w:noProof/>
          <w:lang w:val="en-US"/>
        </w:rPr>
        <mc:AlternateContent>
          <mc:Choice Requires="wps">
            <w:drawing>
              <wp:inline distT="0" distB="0" distL="0" distR="0" wp14:anchorId="14C48238" wp14:editId="6560F8FF">
                <wp:extent cx="6078220" cy="2135505"/>
                <wp:effectExtent l="0" t="0" r="17780" b="1714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135505"/>
                        </a:xfrm>
                        <a:prstGeom prst="rect">
                          <a:avLst/>
                        </a:prstGeom>
                        <a:solidFill>
                          <a:srgbClr val="FFFFFF"/>
                        </a:solidFill>
                        <a:ln w="9525">
                          <a:solidFill>
                            <a:srgbClr val="000000"/>
                          </a:solidFill>
                          <a:miter lim="800000"/>
                          <a:headEnd/>
                          <a:tailEnd/>
                        </a:ln>
                      </wps:spPr>
                      <wps:txbx>
                        <w:txbxContent>
                          <w:p w14:paraId="0BA587E6" w14:textId="77777777" w:rsidR="003E1057" w:rsidRPr="007056D3" w:rsidRDefault="003E1057" w:rsidP="003E1057">
                            <w:pPr>
                              <w:spacing w:line="259" w:lineRule="auto"/>
                              <w:rPr>
                                <w:rFonts w:ascii="Arial" w:hAnsi="Arial" w:cs="Arial"/>
                                <w:b/>
                                <w:bCs/>
                                <w:u w:val="single"/>
                              </w:rPr>
                            </w:pPr>
                            <w:r w:rsidRPr="007056D3">
                              <w:rPr>
                                <w:rFonts w:ascii="Arial" w:hAnsi="Arial" w:cs="Arial"/>
                                <w:b/>
                                <w:bCs/>
                                <w:u w:val="single"/>
                              </w:rPr>
                              <w:t>Whether to define SRS measurement requirements in RRC_INACTIVE state</w:t>
                            </w:r>
                          </w:p>
                          <w:p w14:paraId="685B36DA" w14:textId="77777777" w:rsidR="003E1057" w:rsidRPr="008439B0" w:rsidRDefault="003E1057" w:rsidP="003E1057">
                            <w:pPr>
                              <w:rPr>
                                <w:rFonts w:eastAsiaTheme="minorEastAsia"/>
                                <w:i/>
                                <w:color w:val="0070C0"/>
                                <w:lang w:val="en-US" w:eastAsia="zh-CN"/>
                              </w:rPr>
                            </w:pPr>
                            <w:r w:rsidRPr="008439B0">
                              <w:rPr>
                                <w:rFonts w:eastAsiaTheme="minorEastAsia" w:hint="eastAsia"/>
                                <w:i/>
                                <w:color w:val="0070C0"/>
                                <w:lang w:val="en-US" w:eastAsia="zh-CN"/>
                              </w:rPr>
                              <w:t>Candidate options:</w:t>
                            </w:r>
                          </w:p>
                          <w:p w14:paraId="0E544129" w14:textId="77777777" w:rsidR="003E1057" w:rsidRPr="0003374B" w:rsidRDefault="003E1057" w:rsidP="003E1057">
                            <w:pPr>
                              <w:pStyle w:val="ListParagraph"/>
                              <w:numPr>
                                <w:ilvl w:val="0"/>
                                <w:numId w:val="10"/>
                              </w:numPr>
                              <w:spacing w:after="120"/>
                              <w:ind w:left="720"/>
                              <w:contextualSpacing w:val="0"/>
                              <w:rPr>
                                <w:rFonts w:eastAsia="SimSun"/>
                                <w:sz w:val="20"/>
                                <w:szCs w:val="20"/>
                                <w:lang w:eastAsia="zh-CN"/>
                              </w:rPr>
                            </w:pPr>
                            <w:r w:rsidRPr="0003374B">
                              <w:rPr>
                                <w:rFonts w:eastAsia="SimSun"/>
                                <w:sz w:val="20"/>
                                <w:szCs w:val="20"/>
                                <w:lang w:eastAsia="zh-CN"/>
                              </w:rPr>
                              <w:t>O</w:t>
                            </w:r>
                            <w:r w:rsidRPr="0003374B">
                              <w:rPr>
                                <w:rFonts w:eastAsia="SimSun" w:hint="eastAsia"/>
                                <w:sz w:val="20"/>
                                <w:szCs w:val="20"/>
                                <w:lang w:eastAsia="zh-CN"/>
                              </w:rPr>
                              <w:t>ption 1: (Nokia)</w:t>
                            </w:r>
                          </w:p>
                          <w:p w14:paraId="51546DF4" w14:textId="77777777" w:rsidR="003E1057" w:rsidRPr="0003374B" w:rsidRDefault="003E1057" w:rsidP="003E1057">
                            <w:pPr>
                              <w:pStyle w:val="ListParagraph"/>
                              <w:numPr>
                                <w:ilvl w:val="1"/>
                                <w:numId w:val="10"/>
                              </w:numPr>
                              <w:spacing w:after="120"/>
                              <w:contextualSpacing w:val="0"/>
                              <w:rPr>
                                <w:rFonts w:eastAsiaTheme="minorEastAsia"/>
                                <w:sz w:val="20"/>
                                <w:szCs w:val="20"/>
                                <w:lang w:eastAsia="zh-CN"/>
                              </w:rPr>
                            </w:pPr>
                            <w:r w:rsidRPr="0003374B">
                              <w:rPr>
                                <w:rFonts w:eastAsiaTheme="minorEastAsia"/>
                                <w:sz w:val="20"/>
                                <w:szCs w:val="20"/>
                                <w:lang w:eastAsia="zh-CN"/>
                              </w:rPr>
                              <w:t>Upon completion of measurement requirements for DL positioning methods, RAN4 investigates measurement requirements for periodic SRS and semi-persistent SRS in RRC_INACTIVE and develops corresponding measurement requirements for the latter.</w:t>
                            </w:r>
                          </w:p>
                          <w:p w14:paraId="2F0AFBFD" w14:textId="77777777" w:rsidR="003E1057" w:rsidRPr="0003374B" w:rsidRDefault="003E1057" w:rsidP="003E1057">
                            <w:pPr>
                              <w:pStyle w:val="ListParagraph"/>
                              <w:numPr>
                                <w:ilvl w:val="1"/>
                                <w:numId w:val="10"/>
                              </w:numPr>
                              <w:spacing w:after="120"/>
                              <w:contextualSpacing w:val="0"/>
                              <w:rPr>
                                <w:rFonts w:eastAsiaTheme="minorEastAsia"/>
                                <w:sz w:val="20"/>
                                <w:szCs w:val="20"/>
                                <w:lang w:eastAsia="zh-CN"/>
                              </w:rPr>
                            </w:pPr>
                            <w:r w:rsidRPr="0003374B">
                              <w:rPr>
                                <w:rFonts w:eastAsiaTheme="minorEastAsia"/>
                                <w:sz w:val="20"/>
                                <w:szCs w:val="20"/>
                                <w:lang w:eastAsia="zh-CN"/>
                              </w:rPr>
                              <w:t>RRM requirements for transmission of SRS for positioning do not apply in case of expected UL transmissions in other channels in the initial UL BWP in RRC_INACTIVE state.</w:t>
                            </w:r>
                          </w:p>
                          <w:p w14:paraId="5371E44A" w14:textId="77777777" w:rsidR="003E1057" w:rsidRPr="0003374B" w:rsidRDefault="003E1057" w:rsidP="003E1057">
                            <w:pPr>
                              <w:pStyle w:val="ListParagraph"/>
                              <w:numPr>
                                <w:ilvl w:val="0"/>
                                <w:numId w:val="10"/>
                              </w:numPr>
                              <w:spacing w:after="120"/>
                              <w:ind w:left="720"/>
                              <w:contextualSpacing w:val="0"/>
                              <w:rPr>
                                <w:rFonts w:eastAsia="SimSun"/>
                                <w:sz w:val="20"/>
                                <w:szCs w:val="20"/>
                                <w:lang w:eastAsia="zh-CN"/>
                              </w:rPr>
                            </w:pPr>
                            <w:r w:rsidRPr="0003374B">
                              <w:rPr>
                                <w:rFonts w:eastAsia="SimSun"/>
                                <w:sz w:val="20"/>
                                <w:szCs w:val="20"/>
                                <w:lang w:eastAsia="zh-CN"/>
                              </w:rPr>
                              <w:t>O</w:t>
                            </w:r>
                            <w:r w:rsidRPr="0003374B">
                              <w:rPr>
                                <w:rFonts w:eastAsia="SimSun" w:hint="eastAsia"/>
                                <w:sz w:val="20"/>
                                <w:szCs w:val="20"/>
                                <w:lang w:eastAsia="zh-CN"/>
                              </w:rPr>
                              <w:t xml:space="preserve">ption 2: </w:t>
                            </w:r>
                          </w:p>
                          <w:p w14:paraId="534FBA62" w14:textId="77777777" w:rsidR="003E1057" w:rsidRPr="0003374B" w:rsidRDefault="003E1057" w:rsidP="003E1057">
                            <w:pPr>
                              <w:pStyle w:val="ListParagraph"/>
                              <w:numPr>
                                <w:ilvl w:val="1"/>
                                <w:numId w:val="10"/>
                              </w:numPr>
                              <w:spacing w:line="259" w:lineRule="auto"/>
                              <w:rPr>
                                <w:rFonts w:eastAsia="SimSun"/>
                                <w:sz w:val="20"/>
                                <w:szCs w:val="20"/>
                                <w:lang w:eastAsia="zh-CN"/>
                              </w:rPr>
                            </w:pPr>
                            <w:r w:rsidRPr="0003374B">
                              <w:rPr>
                                <w:rFonts w:eastAsiaTheme="minorEastAsia" w:hint="eastAsia"/>
                                <w:sz w:val="20"/>
                                <w:szCs w:val="20"/>
                                <w:lang w:eastAsia="zh-CN"/>
                              </w:rPr>
                              <w:t>No gNB measurement requirements are defined in RRC_INACTIVE state.</w:t>
                            </w:r>
                          </w:p>
                        </w:txbxContent>
                      </wps:txbx>
                      <wps:bodyPr rot="0" vert="horz" wrap="square" lIns="91440" tIns="45720" rIns="91440" bIns="45720" anchor="t" anchorCtr="0">
                        <a:spAutoFit/>
                      </wps:bodyPr>
                    </wps:wsp>
                  </a:graphicData>
                </a:graphic>
              </wp:inline>
            </w:drawing>
          </mc:Choice>
          <mc:Fallback>
            <w:pict>
              <v:shape w14:anchorId="14C48238" id="_x0000_s1030" type="#_x0000_t202" style="width:478.6pt;height:16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">
                <v:textbox style="mso-fit-shape-to-text:t">
                  <w:txbxContent>
                    <w:p w14:paraId="0BA587E6" w14:textId="77777777" w:rsidR="003E1057" w:rsidRPr="007056D3" w:rsidRDefault="003E1057" w:rsidP="003E1057">
                      <w:pPr>
                        <w:spacing w:line="259" w:lineRule="auto"/>
                        <w:rPr>
                          <w:rFonts w:ascii="Arial" w:hAnsi="Arial" w:cs="Arial"/>
                          <w:b/>
                          <w:bCs/>
                          <w:u w:val="single"/>
                        </w:rPr>
                      </w:pPr>
                      <w:r w:rsidRPr="007056D3">
                        <w:rPr>
                          <w:rFonts w:ascii="Arial" w:hAnsi="Arial" w:cs="Arial"/>
                          <w:b/>
                          <w:bCs/>
                          <w:u w:val="single"/>
                        </w:rPr>
                        <w:t>Whether to define SRS measurement requirements in RRC_INACTIVE state</w:t>
                      </w:r>
                    </w:p>
                    <w:p w14:paraId="685B36DA" w14:textId="77777777" w:rsidR="003E1057" w:rsidRPr="008439B0" w:rsidRDefault="003E1057" w:rsidP="003E1057">
                      <w:pPr>
                        <w:rPr>
                          <w:rFonts w:eastAsiaTheme="minorEastAsia"/>
                          <w:i/>
                          <w:color w:val="0070C0"/>
                          <w:lang w:val="en-US" w:eastAsia="zh-CN"/>
                        </w:rPr>
                      </w:pPr>
                      <w:r w:rsidRPr="008439B0">
                        <w:rPr>
                          <w:rFonts w:eastAsiaTheme="minorEastAsia" w:hint="eastAsia"/>
                          <w:i/>
                          <w:color w:val="0070C0"/>
                          <w:lang w:val="en-US" w:eastAsia="zh-CN"/>
                        </w:rPr>
                        <w:t>Candidate options:</w:t>
                      </w:r>
                    </w:p>
                    <w:p w14:paraId="0E544129" w14:textId="77777777" w:rsidR="003E1057" w:rsidRPr="0003374B" w:rsidRDefault="003E1057" w:rsidP="003E1057">
                      <w:pPr>
                        <w:pStyle w:val="ListParagraph"/>
                        <w:numPr>
                          <w:ilvl w:val="0"/>
                          <w:numId w:val="10"/>
                        </w:numPr>
                        <w:spacing w:after="120"/>
                        <w:ind w:left="720"/>
                        <w:contextualSpacing w:val="0"/>
                        <w:rPr>
                          <w:rFonts w:eastAsia="SimSun"/>
                          <w:sz w:val="20"/>
                          <w:szCs w:val="20"/>
                          <w:lang w:eastAsia="zh-CN"/>
                        </w:rPr>
                      </w:pPr>
                      <w:r w:rsidRPr="0003374B">
                        <w:rPr>
                          <w:rFonts w:eastAsia="SimSun"/>
                          <w:sz w:val="20"/>
                          <w:szCs w:val="20"/>
                          <w:lang w:eastAsia="zh-CN"/>
                        </w:rPr>
                        <w:t>O</w:t>
                      </w:r>
                      <w:r w:rsidRPr="0003374B">
                        <w:rPr>
                          <w:rFonts w:eastAsia="SimSun" w:hint="eastAsia"/>
                          <w:sz w:val="20"/>
                          <w:szCs w:val="20"/>
                          <w:lang w:eastAsia="zh-CN"/>
                        </w:rPr>
                        <w:t>ption 1: (Nokia)</w:t>
                      </w:r>
                    </w:p>
                    <w:p w14:paraId="51546DF4" w14:textId="77777777" w:rsidR="003E1057" w:rsidRPr="0003374B" w:rsidRDefault="003E1057" w:rsidP="003E1057">
                      <w:pPr>
                        <w:pStyle w:val="ListParagraph"/>
                        <w:numPr>
                          <w:ilvl w:val="1"/>
                          <w:numId w:val="10"/>
                        </w:numPr>
                        <w:spacing w:after="120"/>
                        <w:contextualSpacing w:val="0"/>
                        <w:rPr>
                          <w:rFonts w:eastAsiaTheme="minorEastAsia"/>
                          <w:sz w:val="20"/>
                          <w:szCs w:val="20"/>
                          <w:lang w:eastAsia="zh-CN"/>
                        </w:rPr>
                      </w:pPr>
                      <w:r w:rsidRPr="0003374B">
                        <w:rPr>
                          <w:rFonts w:eastAsiaTheme="minorEastAsia"/>
                          <w:sz w:val="20"/>
                          <w:szCs w:val="20"/>
                          <w:lang w:eastAsia="zh-CN"/>
                        </w:rPr>
                        <w:t>Upon completion of measurement requirements for DL positioning methods, RAN4 investigates measurement requirements for periodic SRS and semi-persistent SRS in RRC_INACTIVE and develops corresponding measurement requirements for the latter.</w:t>
                      </w:r>
                    </w:p>
                    <w:p w14:paraId="2F0AFBFD" w14:textId="77777777" w:rsidR="003E1057" w:rsidRPr="0003374B" w:rsidRDefault="003E1057" w:rsidP="003E1057">
                      <w:pPr>
                        <w:pStyle w:val="ListParagraph"/>
                        <w:numPr>
                          <w:ilvl w:val="1"/>
                          <w:numId w:val="10"/>
                        </w:numPr>
                        <w:spacing w:after="120"/>
                        <w:contextualSpacing w:val="0"/>
                        <w:rPr>
                          <w:rFonts w:eastAsiaTheme="minorEastAsia"/>
                          <w:sz w:val="20"/>
                          <w:szCs w:val="20"/>
                          <w:lang w:eastAsia="zh-CN"/>
                        </w:rPr>
                      </w:pPr>
                      <w:r w:rsidRPr="0003374B">
                        <w:rPr>
                          <w:rFonts w:eastAsiaTheme="minorEastAsia"/>
                          <w:sz w:val="20"/>
                          <w:szCs w:val="20"/>
                          <w:lang w:eastAsia="zh-CN"/>
                        </w:rPr>
                        <w:t>RRM requirements for transmission of SRS for positioning do not apply in case of expected UL transmissions in other channels in the initial UL BWP in RRC_INACTIVE state.</w:t>
                      </w:r>
                    </w:p>
                    <w:p w14:paraId="5371E44A" w14:textId="77777777" w:rsidR="003E1057" w:rsidRPr="0003374B" w:rsidRDefault="003E1057" w:rsidP="003E1057">
                      <w:pPr>
                        <w:pStyle w:val="ListParagraph"/>
                        <w:numPr>
                          <w:ilvl w:val="0"/>
                          <w:numId w:val="10"/>
                        </w:numPr>
                        <w:spacing w:after="120"/>
                        <w:ind w:left="720"/>
                        <w:contextualSpacing w:val="0"/>
                        <w:rPr>
                          <w:rFonts w:eastAsia="SimSun"/>
                          <w:sz w:val="20"/>
                          <w:szCs w:val="20"/>
                          <w:lang w:eastAsia="zh-CN"/>
                        </w:rPr>
                      </w:pPr>
                      <w:r w:rsidRPr="0003374B">
                        <w:rPr>
                          <w:rFonts w:eastAsia="SimSun"/>
                          <w:sz w:val="20"/>
                          <w:szCs w:val="20"/>
                          <w:lang w:eastAsia="zh-CN"/>
                        </w:rPr>
                        <w:t>O</w:t>
                      </w:r>
                      <w:r w:rsidRPr="0003374B">
                        <w:rPr>
                          <w:rFonts w:eastAsia="SimSun" w:hint="eastAsia"/>
                          <w:sz w:val="20"/>
                          <w:szCs w:val="20"/>
                          <w:lang w:eastAsia="zh-CN"/>
                        </w:rPr>
                        <w:t xml:space="preserve">ption 2: </w:t>
                      </w:r>
                    </w:p>
                    <w:p w14:paraId="534FBA62" w14:textId="77777777" w:rsidR="003E1057" w:rsidRPr="0003374B" w:rsidRDefault="003E1057" w:rsidP="003E1057">
                      <w:pPr>
                        <w:pStyle w:val="ListParagraph"/>
                        <w:numPr>
                          <w:ilvl w:val="1"/>
                          <w:numId w:val="10"/>
                        </w:numPr>
                        <w:spacing w:line="259" w:lineRule="auto"/>
                        <w:rPr>
                          <w:rFonts w:eastAsia="SimSun"/>
                          <w:sz w:val="20"/>
                          <w:szCs w:val="20"/>
                          <w:lang w:eastAsia="zh-CN"/>
                        </w:rPr>
                      </w:pPr>
                      <w:r w:rsidRPr="0003374B">
                        <w:rPr>
                          <w:rFonts w:eastAsiaTheme="minorEastAsia" w:hint="eastAsia"/>
                          <w:sz w:val="20"/>
                          <w:szCs w:val="20"/>
                          <w:lang w:eastAsia="zh-CN"/>
                        </w:rPr>
                        <w:t>No gNB measurement requirements are defined in RRC_INACTIVE state.</w:t>
                      </w:r>
                    </w:p>
                  </w:txbxContent>
                </v:textbox>
                <w10:anchorlock/>
              </v:shape>
            </w:pict>
          </mc:Fallback>
        </mc:AlternateContent>
      </w:r>
    </w:p>
    <w:p w14:paraId="66BD5E38" w14:textId="525D96F2" w:rsidR="00500B04" w:rsidRPr="00E4327D" w:rsidRDefault="00DD3575" w:rsidP="00E4327D">
      <w:pPr>
        <w:spacing w:before="120" w:after="0"/>
        <w:rPr>
          <w:rFonts w:ascii="Arial" w:hAnsi="Arial"/>
          <w:b/>
          <w:bCs/>
          <w:sz w:val="36"/>
          <w:lang w:val="en-US"/>
        </w:rPr>
      </w:pPr>
      <w:r w:rsidRPr="00E4327D">
        <w:rPr>
          <w:b/>
          <w:bCs/>
          <w:sz w:val="22"/>
          <w:szCs w:val="22"/>
          <w:lang w:val="en-US"/>
        </w:rPr>
        <w:t xml:space="preserve">Proposal 5: gNB </w:t>
      </w:r>
      <w:r w:rsidR="00DC169E" w:rsidRPr="00E4327D">
        <w:rPr>
          <w:b/>
          <w:bCs/>
          <w:sz w:val="22"/>
          <w:szCs w:val="22"/>
          <w:lang w:val="en-US"/>
        </w:rPr>
        <w:t xml:space="preserve">requirements </w:t>
      </w:r>
      <w:r w:rsidR="002064A6" w:rsidRPr="00E4327D">
        <w:rPr>
          <w:b/>
          <w:bCs/>
          <w:sz w:val="22"/>
          <w:szCs w:val="22"/>
          <w:lang w:val="en-US"/>
        </w:rPr>
        <w:t>for positioning measurements apply regardless of the RRC state of the UE.</w:t>
      </w:r>
      <w:r w:rsidR="00500B04" w:rsidRPr="00E4327D">
        <w:rPr>
          <w:b/>
          <w:bCs/>
          <w:lang w:val="en-US"/>
        </w:rPr>
        <w:br w:type="page"/>
      </w:r>
    </w:p>
    <w:p w14:paraId="246496AA" w14:textId="50A1B584" w:rsidR="00A82A82" w:rsidRDefault="00163F99" w:rsidP="005D6C7D">
      <w:pPr>
        <w:pStyle w:val="Heading1"/>
        <w:rPr>
          <w:lang w:val="en-US"/>
        </w:rPr>
      </w:pPr>
      <w:r>
        <w:rPr>
          <w:lang w:val="en-US"/>
        </w:rPr>
        <w:lastRenderedPageBreak/>
        <w:t>Measurement period</w:t>
      </w:r>
      <w:bookmarkEnd w:id="1"/>
      <w:r w:rsidR="00754319">
        <w:rPr>
          <w:lang w:val="en-US"/>
        </w:rPr>
        <w:t xml:space="preserve"> requirement</w:t>
      </w:r>
    </w:p>
    <w:p w14:paraId="321F09D5" w14:textId="5A6FB30A" w:rsidR="00F61018" w:rsidRDefault="00ED780B" w:rsidP="008C1145">
      <w:pPr>
        <w:rPr>
          <w:sz w:val="22"/>
          <w:szCs w:val="22"/>
          <w:lang w:val="en-US"/>
        </w:rPr>
      </w:pPr>
      <w:r>
        <w:rPr>
          <w:sz w:val="22"/>
          <w:szCs w:val="22"/>
          <w:lang w:val="en-US"/>
        </w:rPr>
        <w:t xml:space="preserve">In this section we </w:t>
      </w:r>
      <w:r w:rsidR="00F61018">
        <w:rPr>
          <w:sz w:val="22"/>
          <w:szCs w:val="22"/>
          <w:lang w:val="en-US"/>
        </w:rPr>
        <w:t>discuss</w:t>
      </w:r>
      <w:r w:rsidR="00F5634C">
        <w:rPr>
          <w:sz w:val="22"/>
          <w:szCs w:val="22"/>
          <w:lang w:val="en-US"/>
        </w:rPr>
        <w:t xml:space="preserve"> </w:t>
      </w:r>
      <w:r w:rsidR="00276149">
        <w:rPr>
          <w:sz w:val="22"/>
          <w:szCs w:val="22"/>
          <w:lang w:val="en-US"/>
        </w:rPr>
        <w:t xml:space="preserve">PRS </w:t>
      </w:r>
      <w:r w:rsidR="00F5634C">
        <w:rPr>
          <w:sz w:val="22"/>
          <w:szCs w:val="22"/>
          <w:lang w:val="en-US"/>
        </w:rPr>
        <w:t>measurement period</w:t>
      </w:r>
      <w:r w:rsidR="00F61018">
        <w:rPr>
          <w:sz w:val="22"/>
          <w:szCs w:val="22"/>
          <w:lang w:val="en-US"/>
        </w:rPr>
        <w:t xml:space="preserve"> requirements</w:t>
      </w:r>
      <w:r w:rsidR="00F5634C">
        <w:rPr>
          <w:sz w:val="22"/>
          <w:szCs w:val="22"/>
          <w:lang w:val="en-US"/>
        </w:rPr>
        <w:t xml:space="preserve"> for </w:t>
      </w:r>
      <w:r w:rsidR="00276149">
        <w:rPr>
          <w:sz w:val="22"/>
          <w:szCs w:val="22"/>
          <w:lang w:val="en-US"/>
        </w:rPr>
        <w:t>RRC_INACTIVE state.</w:t>
      </w:r>
    </w:p>
    <w:p w14:paraId="695FA428" w14:textId="656A17C7" w:rsidR="00BD11E7" w:rsidRDefault="006A6481" w:rsidP="008C1145">
      <w:pPr>
        <w:rPr>
          <w:sz w:val="22"/>
          <w:szCs w:val="22"/>
          <w:lang w:val="en-US"/>
        </w:rPr>
      </w:pPr>
      <w:r>
        <w:rPr>
          <w:sz w:val="22"/>
          <w:szCs w:val="22"/>
          <w:lang w:val="en-US"/>
        </w:rPr>
        <w:t xml:space="preserve">When formulating </w:t>
      </w:r>
      <w:r w:rsidR="00AC1187">
        <w:rPr>
          <w:sz w:val="22"/>
          <w:szCs w:val="22"/>
          <w:lang w:val="en-US"/>
        </w:rPr>
        <w:t xml:space="preserve">requirements for </w:t>
      </w:r>
      <w:r>
        <w:rPr>
          <w:sz w:val="22"/>
          <w:szCs w:val="22"/>
          <w:lang w:val="en-US"/>
        </w:rPr>
        <w:t xml:space="preserve">positioning measurements in inactive state, </w:t>
      </w:r>
      <w:r w:rsidR="00AC1187">
        <w:rPr>
          <w:sz w:val="22"/>
          <w:szCs w:val="22"/>
          <w:lang w:val="en-US"/>
        </w:rPr>
        <w:t>there are two major diff</w:t>
      </w:r>
      <w:r w:rsidR="00297EA0">
        <w:rPr>
          <w:sz w:val="22"/>
          <w:szCs w:val="22"/>
          <w:lang w:val="en-US"/>
        </w:rPr>
        <w:t xml:space="preserve">erences </w:t>
      </w:r>
      <w:r w:rsidR="00BD11E7">
        <w:rPr>
          <w:sz w:val="22"/>
          <w:szCs w:val="22"/>
          <w:lang w:val="en-US"/>
        </w:rPr>
        <w:t xml:space="preserve">relative to connected mode </w:t>
      </w:r>
      <w:r w:rsidR="00297EA0">
        <w:rPr>
          <w:sz w:val="22"/>
          <w:szCs w:val="22"/>
          <w:lang w:val="en-US"/>
        </w:rPr>
        <w:t>that need to be conside</w:t>
      </w:r>
      <w:r w:rsidR="00BD11E7">
        <w:rPr>
          <w:sz w:val="22"/>
          <w:szCs w:val="22"/>
          <w:lang w:val="en-US"/>
        </w:rPr>
        <w:t>red:</w:t>
      </w:r>
    </w:p>
    <w:p w14:paraId="38DEDA0A" w14:textId="33E88D9E" w:rsidR="00FD51FD" w:rsidRDefault="00FD51FD" w:rsidP="00DF69F4">
      <w:pPr>
        <w:pStyle w:val="ListParagraph"/>
        <w:numPr>
          <w:ilvl w:val="0"/>
          <w:numId w:val="16"/>
        </w:numPr>
        <w:rPr>
          <w:sz w:val="22"/>
          <w:szCs w:val="22"/>
        </w:rPr>
      </w:pPr>
      <w:r>
        <w:rPr>
          <w:sz w:val="22"/>
          <w:szCs w:val="22"/>
        </w:rPr>
        <w:t>p</w:t>
      </w:r>
      <w:r w:rsidR="009A2C2E">
        <w:rPr>
          <w:sz w:val="22"/>
          <w:szCs w:val="22"/>
        </w:rPr>
        <w:t>reserve the UE’s ability to conserve power</w:t>
      </w:r>
      <w:r>
        <w:rPr>
          <w:sz w:val="22"/>
          <w:szCs w:val="22"/>
        </w:rPr>
        <w:t xml:space="preserve"> in RRC_INACTIVE, and</w:t>
      </w:r>
    </w:p>
    <w:p w14:paraId="1B097570" w14:textId="49911373" w:rsidR="009C2A83" w:rsidRDefault="00AA4FAA" w:rsidP="00DF69F4">
      <w:pPr>
        <w:pStyle w:val="ListParagraph"/>
        <w:numPr>
          <w:ilvl w:val="0"/>
          <w:numId w:val="16"/>
        </w:numPr>
        <w:rPr>
          <w:sz w:val="22"/>
          <w:szCs w:val="22"/>
        </w:rPr>
      </w:pPr>
      <w:r>
        <w:rPr>
          <w:sz w:val="22"/>
          <w:szCs w:val="22"/>
        </w:rPr>
        <w:t xml:space="preserve">account for </w:t>
      </w:r>
      <w:r w:rsidR="00916912">
        <w:rPr>
          <w:sz w:val="22"/>
          <w:szCs w:val="22"/>
        </w:rPr>
        <w:t>higher priority of other DL signals</w:t>
      </w:r>
      <w:r w:rsidR="009C2A83">
        <w:rPr>
          <w:sz w:val="22"/>
          <w:szCs w:val="22"/>
        </w:rPr>
        <w:t xml:space="preserve"> </w:t>
      </w:r>
      <w:r w:rsidR="00B92ED6">
        <w:rPr>
          <w:sz w:val="22"/>
          <w:szCs w:val="22"/>
        </w:rPr>
        <w:t>over</w:t>
      </w:r>
      <w:r w:rsidR="009C2A83">
        <w:rPr>
          <w:sz w:val="22"/>
          <w:szCs w:val="22"/>
        </w:rPr>
        <w:t xml:space="preserve"> PRS,</w:t>
      </w:r>
      <w:r w:rsidR="00916912">
        <w:rPr>
          <w:sz w:val="22"/>
          <w:szCs w:val="22"/>
        </w:rPr>
        <w:t xml:space="preserve"> as agreed by</w:t>
      </w:r>
      <w:r w:rsidR="009C2A83">
        <w:rPr>
          <w:sz w:val="22"/>
          <w:szCs w:val="22"/>
        </w:rPr>
        <w:t xml:space="preserve"> RAN1.</w:t>
      </w:r>
    </w:p>
    <w:p w14:paraId="56F91AAD" w14:textId="77777777" w:rsidR="009C2A83" w:rsidRDefault="009C2A83" w:rsidP="003132D2">
      <w:pPr>
        <w:pStyle w:val="ListParagraph"/>
        <w:ind w:left="780"/>
        <w:rPr>
          <w:sz w:val="22"/>
          <w:szCs w:val="22"/>
        </w:rPr>
      </w:pPr>
    </w:p>
    <w:p w14:paraId="7B00E257" w14:textId="6F5AA168" w:rsidR="00A24F90" w:rsidRPr="007808B5" w:rsidRDefault="003132D2" w:rsidP="008C1145">
      <w:pPr>
        <w:rPr>
          <w:sz w:val="22"/>
          <w:szCs w:val="22"/>
          <w:lang w:val="en-US"/>
        </w:rPr>
      </w:pPr>
      <w:r>
        <w:rPr>
          <w:sz w:val="22"/>
          <w:szCs w:val="22"/>
        </w:rPr>
        <w:t>Our proposals should take these factors into account</w:t>
      </w:r>
      <w:r w:rsidR="006A6481" w:rsidRPr="003132D2">
        <w:rPr>
          <w:sz w:val="22"/>
          <w:szCs w:val="22"/>
        </w:rPr>
        <w:t>.</w:t>
      </w:r>
      <w:r w:rsidR="003567D5">
        <w:rPr>
          <w:sz w:val="22"/>
          <w:szCs w:val="22"/>
        </w:rPr>
        <w:t xml:space="preserve"> Additionally, we note that </w:t>
      </w:r>
      <w:r w:rsidR="005846AC">
        <w:rPr>
          <w:sz w:val="22"/>
          <w:szCs w:val="22"/>
          <w:lang w:val="en-US"/>
        </w:rPr>
        <w:t xml:space="preserve">RAN1 </w:t>
      </w:r>
      <w:r w:rsidR="005B0BC4">
        <w:rPr>
          <w:sz w:val="22"/>
          <w:szCs w:val="22"/>
          <w:lang w:val="en-US"/>
        </w:rPr>
        <w:t>has agreed to</w:t>
      </w:r>
      <w:r w:rsidR="005846AC">
        <w:rPr>
          <w:sz w:val="22"/>
          <w:szCs w:val="22"/>
          <w:lang w:val="en-US"/>
        </w:rPr>
        <w:t xml:space="preserve"> introduce a new UE capability for PRS processing in inac</w:t>
      </w:r>
      <w:r w:rsidR="005B0BC4">
        <w:rPr>
          <w:sz w:val="22"/>
          <w:szCs w:val="22"/>
          <w:lang w:val="en-US"/>
        </w:rPr>
        <w:t xml:space="preserve">tive </w:t>
      </w:r>
      <w:r w:rsidR="00661DD1">
        <w:rPr>
          <w:sz w:val="22"/>
          <w:szCs w:val="22"/>
          <w:lang w:val="en-US"/>
        </w:rPr>
        <w:t>state,</w:t>
      </w:r>
      <w:r w:rsidR="005B0BC4">
        <w:rPr>
          <w:sz w:val="22"/>
          <w:szCs w:val="22"/>
          <w:lang w:val="en-US"/>
        </w:rPr>
        <w:t xml:space="preserve"> but the details of the new capability are still pending. </w:t>
      </w:r>
      <w:r w:rsidR="00E03E01">
        <w:rPr>
          <w:sz w:val="22"/>
          <w:szCs w:val="22"/>
          <w:lang w:val="en-US"/>
        </w:rPr>
        <w:t>Nonetheless, we shall make our proposals assuming certain similarities between the new capability and the existing capability for connected state.</w:t>
      </w:r>
    </w:p>
    <w:p w14:paraId="43199B3D" w14:textId="24AE2FCF" w:rsidR="008946C6" w:rsidRDefault="00874BC2" w:rsidP="00D05F3D">
      <w:pPr>
        <w:rPr>
          <w:sz w:val="22"/>
          <w:szCs w:val="22"/>
          <w:lang w:val="en-US"/>
        </w:rPr>
      </w:pPr>
      <w:r w:rsidRPr="004666EB">
        <w:rPr>
          <w:sz w:val="22"/>
          <w:szCs w:val="22"/>
          <w:lang w:val="en-US"/>
        </w:rPr>
        <w:t>In RAN4</w:t>
      </w:r>
      <w:r w:rsidR="00080751" w:rsidRPr="004666EB">
        <w:rPr>
          <w:sz w:val="22"/>
          <w:szCs w:val="22"/>
          <w:lang w:val="en-US"/>
        </w:rPr>
        <w:t>#101-</w:t>
      </w:r>
      <w:r w:rsidR="007808B5">
        <w:rPr>
          <w:sz w:val="22"/>
          <w:szCs w:val="22"/>
          <w:lang w:val="en-US"/>
        </w:rPr>
        <w:t>bis-</w:t>
      </w:r>
      <w:r w:rsidR="00080751" w:rsidRPr="004666EB">
        <w:rPr>
          <w:sz w:val="22"/>
          <w:szCs w:val="22"/>
          <w:lang w:val="en-US"/>
        </w:rPr>
        <w:t xml:space="preserve">e there was </w:t>
      </w:r>
      <w:r w:rsidR="007808B5">
        <w:rPr>
          <w:sz w:val="22"/>
          <w:szCs w:val="22"/>
          <w:lang w:val="en-US"/>
        </w:rPr>
        <w:t xml:space="preserve">further </w:t>
      </w:r>
      <w:r w:rsidR="00080751" w:rsidRPr="004666EB">
        <w:rPr>
          <w:sz w:val="22"/>
          <w:szCs w:val="22"/>
          <w:lang w:val="en-US"/>
        </w:rPr>
        <w:t xml:space="preserve">discussion </w:t>
      </w:r>
      <w:r w:rsidR="00C5404C">
        <w:rPr>
          <w:sz w:val="22"/>
          <w:szCs w:val="22"/>
          <w:lang w:val="en-US"/>
        </w:rPr>
        <w:t>about</w:t>
      </w:r>
      <w:r w:rsidRPr="004666EB">
        <w:rPr>
          <w:sz w:val="22"/>
          <w:szCs w:val="22"/>
          <w:lang w:val="en-US"/>
        </w:rPr>
        <w:t xml:space="preserve"> the </w:t>
      </w:r>
      <w:r w:rsidR="00613580">
        <w:rPr>
          <w:sz w:val="22"/>
          <w:szCs w:val="22"/>
          <w:lang w:val="en-US"/>
        </w:rPr>
        <w:t>relationship</w:t>
      </w:r>
      <w:r w:rsidRPr="004666EB">
        <w:rPr>
          <w:sz w:val="22"/>
          <w:szCs w:val="22"/>
          <w:lang w:val="en-US"/>
        </w:rPr>
        <w:t xml:space="preserve"> </w:t>
      </w:r>
      <w:r w:rsidR="00613580">
        <w:rPr>
          <w:sz w:val="22"/>
          <w:szCs w:val="22"/>
          <w:lang w:val="en-US"/>
        </w:rPr>
        <w:t>between</w:t>
      </w:r>
      <w:r w:rsidRPr="004666EB">
        <w:rPr>
          <w:sz w:val="22"/>
          <w:szCs w:val="22"/>
          <w:lang w:val="en-US"/>
        </w:rPr>
        <w:t xml:space="preserve"> the </w:t>
      </w:r>
      <w:r w:rsidR="00613580">
        <w:rPr>
          <w:sz w:val="22"/>
          <w:szCs w:val="22"/>
          <w:lang w:val="en-US"/>
        </w:rPr>
        <w:t xml:space="preserve">PRS </w:t>
      </w:r>
      <w:r w:rsidRPr="004666EB">
        <w:rPr>
          <w:sz w:val="22"/>
          <w:szCs w:val="22"/>
          <w:lang w:val="en-US"/>
        </w:rPr>
        <w:t xml:space="preserve">measurement period </w:t>
      </w:r>
      <w:r w:rsidR="00613580">
        <w:rPr>
          <w:sz w:val="22"/>
          <w:szCs w:val="22"/>
          <w:lang w:val="en-US"/>
        </w:rPr>
        <w:t>and the</w:t>
      </w:r>
      <w:r w:rsidRPr="004666EB">
        <w:rPr>
          <w:sz w:val="22"/>
          <w:szCs w:val="22"/>
          <w:lang w:val="en-US"/>
        </w:rPr>
        <w:t xml:space="preserve"> DRX cycle length</w:t>
      </w:r>
      <w:r w:rsidR="00D528CF">
        <w:rPr>
          <w:sz w:val="22"/>
          <w:szCs w:val="22"/>
          <w:lang w:val="en-US"/>
        </w:rPr>
        <w:t>,</w:t>
      </w:r>
      <w:r w:rsidR="00080751" w:rsidRPr="004666EB">
        <w:rPr>
          <w:sz w:val="22"/>
          <w:szCs w:val="22"/>
          <w:lang w:val="en-US"/>
        </w:rPr>
        <w:t xml:space="preserve"> and the agreement </w:t>
      </w:r>
      <w:r w:rsidR="001767DE">
        <w:rPr>
          <w:sz w:val="22"/>
          <w:szCs w:val="22"/>
          <w:lang w:val="en-US"/>
        </w:rPr>
        <w:t xml:space="preserve">below </w:t>
      </w:r>
      <w:r w:rsidR="0091734B" w:rsidRPr="004666EB">
        <w:rPr>
          <w:sz w:val="22"/>
          <w:szCs w:val="22"/>
          <w:lang w:val="en-US"/>
        </w:rPr>
        <w:t>was captured in the WF [</w:t>
      </w:r>
      <w:r w:rsidR="007808B5">
        <w:rPr>
          <w:sz w:val="22"/>
          <w:szCs w:val="22"/>
          <w:lang w:val="en-US"/>
        </w:rPr>
        <w:t>1</w:t>
      </w:r>
      <w:r w:rsidR="0091734B" w:rsidRPr="004666EB">
        <w:rPr>
          <w:sz w:val="22"/>
          <w:szCs w:val="22"/>
          <w:lang w:val="en-US"/>
        </w:rPr>
        <w:t>]</w:t>
      </w:r>
      <w:r w:rsidR="004666EB">
        <w:rPr>
          <w:sz w:val="22"/>
          <w:szCs w:val="22"/>
          <w:lang w:val="en-US"/>
        </w:rPr>
        <w:t>.</w:t>
      </w:r>
      <w:r w:rsidR="000818CC">
        <w:rPr>
          <w:sz w:val="22"/>
          <w:szCs w:val="22"/>
          <w:lang w:val="en-US"/>
        </w:rPr>
        <w:t xml:space="preserve"> Th</w:t>
      </w:r>
      <w:r w:rsidR="00E47154">
        <w:rPr>
          <w:sz w:val="22"/>
          <w:szCs w:val="22"/>
          <w:lang w:val="en-US"/>
        </w:rPr>
        <w:t>is</w:t>
      </w:r>
      <w:r w:rsidR="007C03ED">
        <w:rPr>
          <w:sz w:val="22"/>
          <w:szCs w:val="22"/>
          <w:lang w:val="en-US"/>
        </w:rPr>
        <w:t xml:space="preserve"> agreement</w:t>
      </w:r>
      <w:r w:rsidR="00EE7A4D">
        <w:rPr>
          <w:sz w:val="22"/>
          <w:szCs w:val="22"/>
          <w:lang w:val="en-US"/>
        </w:rPr>
        <w:t xml:space="preserve"> confirms that</w:t>
      </w:r>
      <w:r w:rsidR="007C03ED">
        <w:rPr>
          <w:sz w:val="22"/>
          <w:szCs w:val="22"/>
          <w:lang w:val="en-US"/>
        </w:rPr>
        <w:t xml:space="preserve"> the</w:t>
      </w:r>
      <w:r w:rsidR="000818CC">
        <w:rPr>
          <w:sz w:val="22"/>
          <w:szCs w:val="22"/>
          <w:lang w:val="en-US"/>
        </w:rPr>
        <w:t xml:space="preserve">re </w:t>
      </w:r>
      <w:r w:rsidR="00F842F5">
        <w:rPr>
          <w:sz w:val="22"/>
          <w:szCs w:val="22"/>
          <w:lang w:val="en-US"/>
        </w:rPr>
        <w:t>is consensus</w:t>
      </w:r>
      <w:r w:rsidR="002D3B30">
        <w:rPr>
          <w:sz w:val="22"/>
          <w:szCs w:val="22"/>
          <w:lang w:val="en-US"/>
        </w:rPr>
        <w:t xml:space="preserve"> in RAN4</w:t>
      </w:r>
      <w:r w:rsidR="00F842F5">
        <w:rPr>
          <w:sz w:val="22"/>
          <w:szCs w:val="22"/>
          <w:lang w:val="en-US"/>
        </w:rPr>
        <w:t xml:space="preserve"> that the </w:t>
      </w:r>
      <w:r w:rsidR="00C776C5">
        <w:rPr>
          <w:sz w:val="22"/>
          <w:szCs w:val="22"/>
          <w:lang w:val="en-US"/>
        </w:rPr>
        <w:t xml:space="preserve">PRS </w:t>
      </w:r>
      <w:r w:rsidR="00F842F5">
        <w:rPr>
          <w:sz w:val="22"/>
          <w:szCs w:val="22"/>
          <w:lang w:val="en-US"/>
        </w:rPr>
        <w:t>measurement period</w:t>
      </w:r>
      <w:r w:rsidR="00C776C5">
        <w:rPr>
          <w:sz w:val="22"/>
          <w:szCs w:val="22"/>
          <w:lang w:val="en-US"/>
        </w:rPr>
        <w:t xml:space="preserve"> in inactive state</w:t>
      </w:r>
      <w:r w:rsidR="00F842F5">
        <w:rPr>
          <w:sz w:val="22"/>
          <w:szCs w:val="22"/>
          <w:lang w:val="en-US"/>
        </w:rPr>
        <w:t xml:space="preserve"> should depend on the DRX cycle length.</w:t>
      </w:r>
      <w:r w:rsidR="00BA16B1">
        <w:rPr>
          <w:sz w:val="22"/>
          <w:szCs w:val="22"/>
          <w:lang w:val="en-US"/>
        </w:rPr>
        <w:t xml:space="preserve"> </w:t>
      </w:r>
      <w:r w:rsidR="00D565AE">
        <w:rPr>
          <w:sz w:val="22"/>
          <w:szCs w:val="22"/>
          <w:lang w:val="en-US"/>
        </w:rPr>
        <w:t>Additionally, t</w:t>
      </w:r>
      <w:r w:rsidR="004A5787" w:rsidRPr="00856416">
        <w:rPr>
          <w:sz w:val="22"/>
          <w:szCs w:val="22"/>
          <w:lang w:val="en-US"/>
        </w:rPr>
        <w:t>h</w:t>
      </w:r>
      <w:r w:rsidR="00D565AE">
        <w:rPr>
          <w:sz w:val="22"/>
          <w:szCs w:val="22"/>
          <w:lang w:val="en-US"/>
        </w:rPr>
        <w:t>e</w:t>
      </w:r>
      <w:r w:rsidR="004A5787" w:rsidRPr="00856416">
        <w:rPr>
          <w:sz w:val="22"/>
          <w:szCs w:val="22"/>
          <w:lang w:val="en-US"/>
        </w:rPr>
        <w:t xml:space="preserve"> agreement </w:t>
      </w:r>
      <w:r w:rsidR="004A5787">
        <w:rPr>
          <w:sz w:val="22"/>
          <w:szCs w:val="22"/>
          <w:lang w:val="en-US"/>
        </w:rPr>
        <w:t>is</w:t>
      </w:r>
      <w:r w:rsidR="004A5787" w:rsidRPr="00856416">
        <w:rPr>
          <w:sz w:val="22"/>
          <w:szCs w:val="22"/>
          <w:lang w:val="en-US"/>
        </w:rPr>
        <w:t xml:space="preserve"> one step towards preserving reduced power consumption in inactive state.</w:t>
      </w:r>
      <w:r w:rsidR="004A5787">
        <w:rPr>
          <w:sz w:val="22"/>
          <w:szCs w:val="22"/>
          <w:lang w:val="en-US"/>
        </w:rPr>
        <w:t xml:space="preserve"> It suggests that the </w:t>
      </w:r>
      <w:r w:rsidR="004A5787" w:rsidRPr="00856416">
        <w:rPr>
          <w:sz w:val="22"/>
          <w:szCs w:val="22"/>
          <w:lang w:val="en-US"/>
        </w:rPr>
        <w:t xml:space="preserve">UE </w:t>
      </w:r>
      <w:r w:rsidR="004A5787">
        <w:rPr>
          <w:sz w:val="22"/>
          <w:szCs w:val="22"/>
          <w:lang w:val="en-US"/>
        </w:rPr>
        <w:t>sh</w:t>
      </w:r>
      <w:r w:rsidR="004A5787" w:rsidRPr="00856416">
        <w:rPr>
          <w:sz w:val="22"/>
          <w:szCs w:val="22"/>
          <w:lang w:val="en-US"/>
        </w:rPr>
        <w:t xml:space="preserve">ould not be expected to wake up too </w:t>
      </w:r>
      <w:r w:rsidR="004A5787">
        <w:rPr>
          <w:sz w:val="22"/>
          <w:szCs w:val="22"/>
          <w:lang w:val="en-US"/>
        </w:rPr>
        <w:t>often to perform positioning measurements.</w:t>
      </w:r>
    </w:p>
    <w:p w14:paraId="7ED4EF2C" w14:textId="28ED7AB2" w:rsidR="0002625F" w:rsidRDefault="004E317D" w:rsidP="0002625F">
      <w:pPr>
        <w:rPr>
          <w:sz w:val="22"/>
          <w:szCs w:val="22"/>
          <w:lang w:val="en-US"/>
        </w:rPr>
      </w:pPr>
      <w:r w:rsidRPr="008A099E">
        <w:rPr>
          <w:noProof/>
          <w:lang w:val="en-US"/>
        </w:rPr>
        <mc:AlternateContent>
          <mc:Choice Requires="wps">
            <w:drawing>
              <wp:inline distT="0" distB="0" distL="0" distR="0" wp14:anchorId="0A676B8C" wp14:editId="3FCFA80D">
                <wp:extent cx="6078220" cy="1670050"/>
                <wp:effectExtent l="0" t="0" r="17780" b="2540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670050"/>
                        </a:xfrm>
                        <a:prstGeom prst="rect">
                          <a:avLst/>
                        </a:prstGeom>
                        <a:solidFill>
                          <a:srgbClr val="FFFFFF"/>
                        </a:solidFill>
                        <a:ln w="9525">
                          <a:solidFill>
                            <a:srgbClr val="000000"/>
                          </a:solidFill>
                          <a:miter lim="800000"/>
                          <a:headEnd/>
                          <a:tailEnd/>
                        </a:ln>
                      </wps:spPr>
                      <wps:txbx>
                        <w:txbxContent>
                          <w:p w14:paraId="3A1A22C4" w14:textId="45DA1BA6" w:rsidR="004E317D" w:rsidRPr="00C23B78" w:rsidRDefault="00635FB7" w:rsidP="004E317D">
                            <w:pPr>
                              <w:spacing w:line="259" w:lineRule="auto"/>
                              <w:rPr>
                                <w:rFonts w:ascii="Arial" w:hAnsi="Arial" w:cs="Arial"/>
                                <w:b/>
                                <w:bCs/>
                                <w:sz w:val="18"/>
                                <w:szCs w:val="18"/>
                                <w:u w:val="single"/>
                              </w:rPr>
                            </w:pPr>
                            <w:r w:rsidRPr="00635FB7">
                              <w:rPr>
                                <w:rFonts w:ascii="Arial" w:hAnsi="Arial" w:cs="Arial"/>
                                <w:b/>
                                <w:bCs/>
                                <w:sz w:val="18"/>
                                <w:szCs w:val="18"/>
                                <w:u w:val="single"/>
                              </w:rPr>
                              <w:t>How to consider DRX cycle for PRS measurement requirements in RRC_INACTIVE state</w:t>
                            </w:r>
                          </w:p>
                          <w:p w14:paraId="541221D0" w14:textId="77777777" w:rsidR="005072E8" w:rsidRPr="008439B0" w:rsidRDefault="005072E8" w:rsidP="005072E8">
                            <w:pPr>
                              <w:rPr>
                                <w:rFonts w:eastAsiaTheme="minorEastAsia"/>
                                <w:i/>
                                <w:lang w:val="en-US" w:eastAsia="zh-CN"/>
                              </w:rPr>
                            </w:pPr>
                            <w:r w:rsidRPr="008439B0">
                              <w:rPr>
                                <w:rFonts w:eastAsiaTheme="minorEastAsia" w:hint="eastAsia"/>
                                <w:i/>
                                <w:lang w:val="en-US" w:eastAsia="zh-CN"/>
                              </w:rPr>
                              <w:t xml:space="preserve">Agreements: </w:t>
                            </w:r>
                          </w:p>
                          <w:p w14:paraId="6185DD56" w14:textId="77777777" w:rsidR="005072E8" w:rsidRPr="005072E8" w:rsidRDefault="005072E8" w:rsidP="005072E8">
                            <w:pPr>
                              <w:pStyle w:val="ListParagraph"/>
                              <w:numPr>
                                <w:ilvl w:val="1"/>
                                <w:numId w:val="22"/>
                              </w:numPr>
                              <w:overflowPunct w:val="0"/>
                              <w:autoSpaceDE w:val="0"/>
                              <w:autoSpaceDN w:val="0"/>
                              <w:adjustRightInd w:val="0"/>
                              <w:spacing w:after="180"/>
                              <w:ind w:left="840"/>
                              <w:contextualSpacing w:val="0"/>
                              <w:textAlignment w:val="baseline"/>
                              <w:rPr>
                                <w:rFonts w:eastAsiaTheme="minorEastAsia"/>
                                <w:sz w:val="20"/>
                                <w:szCs w:val="20"/>
                                <w:lang w:eastAsia="zh-CN"/>
                              </w:rPr>
                            </w:pPr>
                            <w:r w:rsidRPr="005072E8">
                              <w:rPr>
                                <w:rFonts w:eastAsiaTheme="minorEastAsia" w:hint="eastAsia"/>
                                <w:sz w:val="20"/>
                                <w:szCs w:val="20"/>
                                <w:lang w:eastAsia="zh-CN"/>
                              </w:rPr>
                              <w:t xml:space="preserve">DRX cycle can be considered in the available PRS periodicity for the PRS measurement in RRC_INACTIVE state i,e. </w:t>
                            </w:r>
                            <w:r w:rsidRPr="005072E8">
                              <w:rPr>
                                <w:rFonts w:eastAsiaTheme="minorEastAsia"/>
                                <w:sz w:val="20"/>
                                <w:szCs w:val="20"/>
                                <w:lang w:eastAsia="zh-CN"/>
                              </w:rPr>
                              <w:t>T</w:t>
                            </w:r>
                            <w:r w:rsidRPr="005072E8">
                              <w:rPr>
                                <w:rFonts w:eastAsiaTheme="minorEastAsia"/>
                                <w:sz w:val="20"/>
                                <w:szCs w:val="20"/>
                                <w:vertAlign w:val="subscript"/>
                                <w:lang w:eastAsia="zh-CN"/>
                              </w:rPr>
                              <w:t>available</w:t>
                            </w:r>
                            <w:r w:rsidRPr="005072E8">
                              <w:rPr>
                                <w:rFonts w:eastAsiaTheme="minorEastAsia" w:hint="eastAsia"/>
                                <w:sz w:val="20"/>
                                <w:szCs w:val="20"/>
                                <w:vertAlign w:val="subscript"/>
                                <w:lang w:eastAsia="zh-CN"/>
                              </w:rPr>
                              <w:t>_PRS_i</w:t>
                            </w:r>
                            <w:r w:rsidRPr="005072E8">
                              <w:rPr>
                                <w:rFonts w:eastAsiaTheme="minorEastAsia" w:hint="eastAsia"/>
                                <w:sz w:val="20"/>
                                <w:szCs w:val="20"/>
                                <w:lang w:eastAsia="zh-CN"/>
                              </w:rPr>
                              <w:t>.</w:t>
                            </w:r>
                          </w:p>
                          <w:p w14:paraId="5A949F8A" w14:textId="41227240" w:rsidR="004E317D" w:rsidRPr="005072E8" w:rsidRDefault="005072E8" w:rsidP="005072E8">
                            <w:pPr>
                              <w:pStyle w:val="ListParagraph"/>
                              <w:numPr>
                                <w:ilvl w:val="1"/>
                                <w:numId w:val="22"/>
                              </w:numPr>
                              <w:overflowPunct w:val="0"/>
                              <w:autoSpaceDE w:val="0"/>
                              <w:autoSpaceDN w:val="0"/>
                              <w:adjustRightInd w:val="0"/>
                              <w:spacing w:after="180"/>
                              <w:ind w:left="840"/>
                              <w:contextualSpacing w:val="0"/>
                              <w:textAlignment w:val="baseline"/>
                              <w:rPr>
                                <w:rFonts w:eastAsiaTheme="minorEastAsia"/>
                                <w:sz w:val="20"/>
                                <w:szCs w:val="20"/>
                                <w:lang w:eastAsia="zh-CN"/>
                              </w:rPr>
                            </w:pPr>
                            <w:r w:rsidRPr="005072E8">
                              <w:rPr>
                                <w:rFonts w:eastAsiaTheme="minorEastAsia"/>
                                <w:sz w:val="20"/>
                                <w:szCs w:val="20"/>
                                <w:lang w:eastAsia="zh-CN"/>
                              </w:rPr>
                              <w:t>T</w:t>
                            </w:r>
                            <w:r w:rsidRPr="005072E8">
                              <w:rPr>
                                <w:rFonts w:eastAsiaTheme="minorEastAsia" w:hint="eastAsia"/>
                                <w:sz w:val="20"/>
                                <w:szCs w:val="20"/>
                                <w:lang w:eastAsia="zh-CN"/>
                              </w:rPr>
                              <w:t xml:space="preserve">he detailed </w:t>
                            </w:r>
                            <w:r w:rsidRPr="005072E8">
                              <w:rPr>
                                <w:rFonts w:eastAsiaTheme="minorEastAsia"/>
                                <w:sz w:val="20"/>
                                <w:szCs w:val="20"/>
                                <w:lang w:eastAsia="zh-CN"/>
                              </w:rPr>
                              <w:t>T</w:t>
                            </w:r>
                            <w:r w:rsidRPr="005072E8">
                              <w:rPr>
                                <w:rFonts w:eastAsiaTheme="minorEastAsia"/>
                                <w:sz w:val="20"/>
                                <w:szCs w:val="20"/>
                                <w:vertAlign w:val="subscript"/>
                                <w:lang w:eastAsia="zh-CN"/>
                              </w:rPr>
                              <w:t>available</w:t>
                            </w:r>
                            <w:r w:rsidRPr="005072E8">
                              <w:rPr>
                                <w:rFonts w:eastAsiaTheme="minorEastAsia" w:hint="eastAsia"/>
                                <w:sz w:val="20"/>
                                <w:szCs w:val="20"/>
                                <w:vertAlign w:val="subscript"/>
                                <w:lang w:eastAsia="zh-CN"/>
                              </w:rPr>
                              <w:t>_PRS_i</w:t>
                            </w:r>
                            <w:r w:rsidRPr="005072E8">
                              <w:rPr>
                                <w:rFonts w:eastAsiaTheme="minorEastAsia" w:hint="eastAsia"/>
                                <w:sz w:val="20"/>
                                <w:szCs w:val="20"/>
                                <w:lang w:eastAsia="zh-CN"/>
                              </w:rPr>
                              <w:t xml:space="preserve"> can be discussed in issue 2-4-6.</w:t>
                            </w:r>
                          </w:p>
                        </w:txbxContent>
                      </wps:txbx>
                      <wps:bodyPr rot="0" vert="horz" wrap="square" lIns="91440" tIns="45720" rIns="91440" bIns="45720" anchor="t" anchorCtr="0">
                        <a:spAutoFit/>
                      </wps:bodyPr>
                    </wps:wsp>
                  </a:graphicData>
                </a:graphic>
              </wp:inline>
            </w:drawing>
          </mc:Choice>
          <mc:Fallback>
            <w:pict>
              <v:shape w14:anchorId="0A676B8C" id="_x0000_s1031" type="#_x0000_t202" style="width:478.6pt;height:1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">
                <v:textbox style="mso-fit-shape-to-text:t">
                  <w:txbxContent>
                    <w:p w14:paraId="3A1A22C4" w14:textId="45DA1BA6" w:rsidR="004E317D" w:rsidRPr="00C23B78" w:rsidRDefault="00635FB7" w:rsidP="004E317D">
                      <w:pPr>
                        <w:spacing w:line="259" w:lineRule="auto"/>
                        <w:rPr>
                          <w:rFonts w:ascii="Arial" w:hAnsi="Arial" w:cs="Arial"/>
                          <w:b/>
                          <w:bCs/>
                          <w:sz w:val="18"/>
                          <w:szCs w:val="18"/>
                          <w:u w:val="single"/>
                        </w:rPr>
                      </w:pPr>
                      <w:r w:rsidRPr="00635FB7">
                        <w:rPr>
                          <w:rFonts w:ascii="Arial" w:hAnsi="Arial" w:cs="Arial"/>
                          <w:b/>
                          <w:bCs/>
                          <w:sz w:val="18"/>
                          <w:szCs w:val="18"/>
                          <w:u w:val="single"/>
                        </w:rPr>
                        <w:t>How to consider DRX cycle for PRS measurement requirements in RRC_INACTIVE state</w:t>
                      </w:r>
                    </w:p>
                    <w:p w14:paraId="541221D0" w14:textId="77777777" w:rsidR="005072E8" w:rsidRPr="008439B0" w:rsidRDefault="005072E8" w:rsidP="005072E8">
                      <w:pPr>
                        <w:rPr>
                          <w:rFonts w:eastAsiaTheme="minorEastAsia"/>
                          <w:i/>
                          <w:lang w:val="en-US" w:eastAsia="zh-CN"/>
                        </w:rPr>
                      </w:pPr>
                      <w:r w:rsidRPr="008439B0">
                        <w:rPr>
                          <w:rFonts w:eastAsiaTheme="minorEastAsia" w:hint="eastAsia"/>
                          <w:i/>
                          <w:lang w:val="en-US" w:eastAsia="zh-CN"/>
                        </w:rPr>
                        <w:t xml:space="preserve">Agreements: </w:t>
                      </w:r>
                    </w:p>
                    <w:p w14:paraId="6185DD56" w14:textId="77777777" w:rsidR="005072E8" w:rsidRPr="005072E8" w:rsidRDefault="005072E8" w:rsidP="005072E8">
                      <w:pPr>
                        <w:pStyle w:val="ListParagraph"/>
                        <w:numPr>
                          <w:ilvl w:val="1"/>
                          <w:numId w:val="22"/>
                        </w:numPr>
                        <w:overflowPunct w:val="0"/>
                        <w:autoSpaceDE w:val="0"/>
                        <w:autoSpaceDN w:val="0"/>
                        <w:adjustRightInd w:val="0"/>
                        <w:spacing w:after="180"/>
                        <w:ind w:left="840"/>
                        <w:contextualSpacing w:val="0"/>
                        <w:textAlignment w:val="baseline"/>
                        <w:rPr>
                          <w:rFonts w:eastAsiaTheme="minorEastAsia"/>
                          <w:sz w:val="20"/>
                          <w:szCs w:val="20"/>
                          <w:lang w:eastAsia="zh-CN"/>
                        </w:rPr>
                      </w:pPr>
                      <w:r w:rsidRPr="005072E8">
                        <w:rPr>
                          <w:rFonts w:eastAsiaTheme="minorEastAsia" w:hint="eastAsia"/>
                          <w:sz w:val="20"/>
                          <w:szCs w:val="20"/>
                          <w:lang w:eastAsia="zh-CN"/>
                        </w:rPr>
                        <w:t xml:space="preserve">DRX cycle can be considered in the available PRS periodicity for the PRS measurement in RRC_INACTIVE state </w:t>
                      </w:r>
                      <w:proofErr w:type="spellStart"/>
                      <w:proofErr w:type="gramStart"/>
                      <w:r w:rsidRPr="005072E8">
                        <w:rPr>
                          <w:rFonts w:eastAsiaTheme="minorEastAsia" w:hint="eastAsia"/>
                          <w:sz w:val="20"/>
                          <w:szCs w:val="20"/>
                          <w:lang w:eastAsia="zh-CN"/>
                        </w:rPr>
                        <w:t>i,e</w:t>
                      </w:r>
                      <w:proofErr w:type="spellEnd"/>
                      <w:r w:rsidRPr="005072E8">
                        <w:rPr>
                          <w:rFonts w:eastAsiaTheme="minorEastAsia" w:hint="eastAsia"/>
                          <w:sz w:val="20"/>
                          <w:szCs w:val="20"/>
                          <w:lang w:eastAsia="zh-CN"/>
                        </w:rPr>
                        <w:t>.</w:t>
                      </w:r>
                      <w:proofErr w:type="gramEnd"/>
                      <w:r w:rsidRPr="005072E8">
                        <w:rPr>
                          <w:rFonts w:eastAsiaTheme="minorEastAsia" w:hint="eastAsia"/>
                          <w:sz w:val="20"/>
                          <w:szCs w:val="20"/>
                          <w:lang w:eastAsia="zh-CN"/>
                        </w:rPr>
                        <w:t xml:space="preserve"> </w:t>
                      </w:r>
                      <w:proofErr w:type="spellStart"/>
                      <w:r w:rsidRPr="005072E8">
                        <w:rPr>
                          <w:rFonts w:eastAsiaTheme="minorEastAsia"/>
                          <w:sz w:val="20"/>
                          <w:szCs w:val="20"/>
                          <w:lang w:eastAsia="zh-CN"/>
                        </w:rPr>
                        <w:t>T</w:t>
                      </w:r>
                      <w:r w:rsidRPr="005072E8">
                        <w:rPr>
                          <w:rFonts w:eastAsiaTheme="minorEastAsia"/>
                          <w:sz w:val="20"/>
                          <w:szCs w:val="20"/>
                          <w:vertAlign w:val="subscript"/>
                          <w:lang w:eastAsia="zh-CN"/>
                        </w:rPr>
                        <w:t>available</w:t>
                      </w:r>
                      <w:r w:rsidRPr="005072E8">
                        <w:rPr>
                          <w:rFonts w:eastAsiaTheme="minorEastAsia" w:hint="eastAsia"/>
                          <w:sz w:val="20"/>
                          <w:szCs w:val="20"/>
                          <w:vertAlign w:val="subscript"/>
                          <w:lang w:eastAsia="zh-CN"/>
                        </w:rPr>
                        <w:t>_PRS_i</w:t>
                      </w:r>
                      <w:r w:rsidRPr="005072E8">
                        <w:rPr>
                          <w:rFonts w:eastAsiaTheme="minorEastAsia" w:hint="eastAsia"/>
                          <w:sz w:val="20"/>
                          <w:szCs w:val="20"/>
                          <w:lang w:eastAsia="zh-CN"/>
                        </w:rPr>
                        <w:t>.</w:t>
                      </w:r>
                      <w:proofErr w:type="spellEnd"/>
                    </w:p>
                    <w:p w14:paraId="5A949F8A" w14:textId="41227240" w:rsidR="004E317D" w:rsidRPr="005072E8" w:rsidRDefault="005072E8" w:rsidP="005072E8">
                      <w:pPr>
                        <w:pStyle w:val="ListParagraph"/>
                        <w:numPr>
                          <w:ilvl w:val="1"/>
                          <w:numId w:val="22"/>
                        </w:numPr>
                        <w:overflowPunct w:val="0"/>
                        <w:autoSpaceDE w:val="0"/>
                        <w:autoSpaceDN w:val="0"/>
                        <w:adjustRightInd w:val="0"/>
                        <w:spacing w:after="180"/>
                        <w:ind w:left="840"/>
                        <w:contextualSpacing w:val="0"/>
                        <w:textAlignment w:val="baseline"/>
                        <w:rPr>
                          <w:rFonts w:eastAsiaTheme="minorEastAsia"/>
                          <w:sz w:val="20"/>
                          <w:szCs w:val="20"/>
                          <w:lang w:eastAsia="zh-CN"/>
                        </w:rPr>
                      </w:pPr>
                      <w:r w:rsidRPr="005072E8">
                        <w:rPr>
                          <w:rFonts w:eastAsiaTheme="minorEastAsia"/>
                          <w:sz w:val="20"/>
                          <w:szCs w:val="20"/>
                          <w:lang w:eastAsia="zh-CN"/>
                        </w:rPr>
                        <w:t>T</w:t>
                      </w:r>
                      <w:r w:rsidRPr="005072E8">
                        <w:rPr>
                          <w:rFonts w:eastAsiaTheme="minorEastAsia" w:hint="eastAsia"/>
                          <w:sz w:val="20"/>
                          <w:szCs w:val="20"/>
                          <w:lang w:eastAsia="zh-CN"/>
                        </w:rPr>
                        <w:t xml:space="preserve">he detailed </w:t>
                      </w:r>
                      <w:proofErr w:type="spellStart"/>
                      <w:r w:rsidRPr="005072E8">
                        <w:rPr>
                          <w:rFonts w:eastAsiaTheme="minorEastAsia"/>
                          <w:sz w:val="20"/>
                          <w:szCs w:val="20"/>
                          <w:lang w:eastAsia="zh-CN"/>
                        </w:rPr>
                        <w:t>T</w:t>
                      </w:r>
                      <w:r w:rsidRPr="005072E8">
                        <w:rPr>
                          <w:rFonts w:eastAsiaTheme="minorEastAsia"/>
                          <w:sz w:val="20"/>
                          <w:szCs w:val="20"/>
                          <w:vertAlign w:val="subscript"/>
                          <w:lang w:eastAsia="zh-CN"/>
                        </w:rPr>
                        <w:t>available</w:t>
                      </w:r>
                      <w:r w:rsidRPr="005072E8">
                        <w:rPr>
                          <w:rFonts w:eastAsiaTheme="minorEastAsia" w:hint="eastAsia"/>
                          <w:sz w:val="20"/>
                          <w:szCs w:val="20"/>
                          <w:vertAlign w:val="subscript"/>
                          <w:lang w:eastAsia="zh-CN"/>
                        </w:rPr>
                        <w:t>_PRS_i</w:t>
                      </w:r>
                      <w:proofErr w:type="spellEnd"/>
                      <w:r w:rsidRPr="005072E8">
                        <w:rPr>
                          <w:rFonts w:eastAsiaTheme="minorEastAsia" w:hint="eastAsia"/>
                          <w:sz w:val="20"/>
                          <w:szCs w:val="20"/>
                          <w:lang w:eastAsia="zh-CN"/>
                        </w:rPr>
                        <w:t xml:space="preserve"> can be discussed in issue 2-4-6.</w:t>
                      </w:r>
                    </w:p>
                  </w:txbxContent>
                </v:textbox>
                <w10:anchorlock/>
              </v:shape>
            </w:pict>
          </mc:Fallback>
        </mc:AlternateContent>
      </w:r>
    </w:p>
    <w:p w14:paraId="232C8214" w14:textId="77777777" w:rsidR="008A033E" w:rsidRDefault="0002625F" w:rsidP="0002625F">
      <w:pPr>
        <w:rPr>
          <w:sz w:val="22"/>
          <w:szCs w:val="22"/>
          <w:lang w:val="en-US"/>
        </w:rPr>
      </w:pPr>
      <w:r>
        <w:rPr>
          <w:sz w:val="22"/>
          <w:szCs w:val="22"/>
          <w:lang w:val="en-US"/>
        </w:rPr>
        <w:t>In addition to limiting the frequency of measurement opportunities, the UE should not be required to stay active for extended periods of time, lest it consume too much power. Therefore, requirements should be based on PRS measurement and processing</w:t>
      </w:r>
      <w:r w:rsidR="001C07E0">
        <w:rPr>
          <w:sz w:val="22"/>
          <w:szCs w:val="22"/>
          <w:lang w:val="en-US"/>
        </w:rPr>
        <w:t xml:space="preserve"> occasions</w:t>
      </w:r>
      <w:r>
        <w:rPr>
          <w:sz w:val="22"/>
          <w:szCs w:val="22"/>
          <w:lang w:val="en-US"/>
        </w:rPr>
        <w:t xml:space="preserve"> with limited </w:t>
      </w:r>
      <w:r w:rsidR="00CE138B">
        <w:rPr>
          <w:sz w:val="22"/>
          <w:szCs w:val="22"/>
          <w:lang w:val="en-US"/>
        </w:rPr>
        <w:t xml:space="preserve">time </w:t>
      </w:r>
      <w:r>
        <w:rPr>
          <w:sz w:val="22"/>
          <w:szCs w:val="22"/>
          <w:lang w:val="en-US"/>
        </w:rPr>
        <w:t xml:space="preserve">duration. This </w:t>
      </w:r>
      <w:r w:rsidR="00F54605">
        <w:rPr>
          <w:sz w:val="22"/>
          <w:szCs w:val="22"/>
          <w:lang w:val="en-US"/>
        </w:rPr>
        <w:t xml:space="preserve">objective </w:t>
      </w:r>
      <w:r w:rsidR="00CE138B">
        <w:rPr>
          <w:sz w:val="22"/>
          <w:szCs w:val="22"/>
          <w:lang w:val="en-US"/>
        </w:rPr>
        <w:t>can</w:t>
      </w:r>
      <w:r>
        <w:rPr>
          <w:sz w:val="22"/>
          <w:szCs w:val="22"/>
          <w:lang w:val="en-US"/>
        </w:rPr>
        <w:t xml:space="preserve"> be achieved by a</w:t>
      </w:r>
      <w:r w:rsidR="00356B94">
        <w:rPr>
          <w:sz w:val="22"/>
          <w:szCs w:val="22"/>
          <w:lang w:val="en-US"/>
        </w:rPr>
        <w:t>dopting</w:t>
      </w:r>
      <w:r>
        <w:rPr>
          <w:sz w:val="22"/>
          <w:szCs w:val="22"/>
          <w:lang w:val="en-US"/>
        </w:rPr>
        <w:t xml:space="preserve"> a “measurement/processing window” model, in which the UE is expected to wake up </w:t>
      </w:r>
      <w:r w:rsidR="008364B9">
        <w:rPr>
          <w:sz w:val="22"/>
          <w:szCs w:val="22"/>
          <w:lang w:val="en-US"/>
        </w:rPr>
        <w:t xml:space="preserve">at most </w:t>
      </w:r>
      <w:r>
        <w:rPr>
          <w:sz w:val="22"/>
          <w:szCs w:val="22"/>
          <w:lang w:val="en-US"/>
        </w:rPr>
        <w:t xml:space="preserve">once per DRX cycle to measure and process PRS resources within a limited time </w:t>
      </w:r>
      <w:r w:rsidR="008364B9">
        <w:rPr>
          <w:sz w:val="22"/>
          <w:szCs w:val="22"/>
          <w:lang w:val="en-US"/>
        </w:rPr>
        <w:t>interval</w:t>
      </w:r>
      <w:r>
        <w:rPr>
          <w:sz w:val="22"/>
          <w:szCs w:val="22"/>
          <w:lang w:val="en-US"/>
        </w:rPr>
        <w:t>.</w:t>
      </w:r>
    </w:p>
    <w:p w14:paraId="49E85DB3" w14:textId="02AC9DA5" w:rsidR="0002625F" w:rsidRDefault="00503CCB" w:rsidP="0002625F">
      <w:pPr>
        <w:rPr>
          <w:sz w:val="22"/>
          <w:szCs w:val="22"/>
          <w:lang w:val="en-US"/>
        </w:rPr>
      </w:pPr>
      <w:r>
        <w:rPr>
          <w:sz w:val="22"/>
          <w:szCs w:val="22"/>
          <w:lang w:val="en-US"/>
        </w:rPr>
        <w:t xml:space="preserve">For illustration </w:t>
      </w:r>
      <w:r w:rsidR="00B7547E">
        <w:rPr>
          <w:sz w:val="22"/>
          <w:szCs w:val="22"/>
          <w:lang w:val="en-US"/>
        </w:rPr>
        <w:t xml:space="preserve">purposes, </w:t>
      </w:r>
      <w:r w:rsidR="00B7547E">
        <w:rPr>
          <w:sz w:val="22"/>
          <w:szCs w:val="22"/>
          <w:lang w:val="en-US"/>
        </w:rPr>
        <w:fldChar w:fldCharType="begin"/>
      </w:r>
      <w:r w:rsidR="00B7547E">
        <w:rPr>
          <w:sz w:val="22"/>
          <w:szCs w:val="22"/>
          <w:lang w:val="en-US"/>
        </w:rPr>
        <w:instrText xml:space="preserve"> REF _Ref95052265 \h </w:instrText>
      </w:r>
      <w:r w:rsidR="00B7547E">
        <w:rPr>
          <w:sz w:val="22"/>
          <w:szCs w:val="22"/>
          <w:lang w:val="en-US"/>
        </w:rPr>
      </w:r>
      <w:r w:rsidR="00B7547E">
        <w:rPr>
          <w:sz w:val="22"/>
          <w:szCs w:val="22"/>
          <w:lang w:val="en-US"/>
        </w:rPr>
        <w:fldChar w:fldCharType="separate"/>
      </w:r>
      <w:r w:rsidR="00B7547E" w:rsidRPr="00477241">
        <w:rPr>
          <w:sz w:val="22"/>
          <w:szCs w:val="22"/>
        </w:rPr>
        <w:t xml:space="preserve">Figure </w:t>
      </w:r>
      <w:r w:rsidR="00B7547E" w:rsidRPr="00477241">
        <w:rPr>
          <w:noProof/>
          <w:sz w:val="22"/>
          <w:szCs w:val="22"/>
        </w:rPr>
        <w:t>2</w:t>
      </w:r>
      <w:r w:rsidR="00B7547E">
        <w:rPr>
          <w:sz w:val="22"/>
          <w:szCs w:val="22"/>
          <w:lang w:val="en-US"/>
        </w:rPr>
        <w:fldChar w:fldCharType="end"/>
      </w:r>
      <w:r w:rsidR="0067051F">
        <w:rPr>
          <w:sz w:val="22"/>
          <w:szCs w:val="22"/>
          <w:lang w:val="en-US"/>
        </w:rPr>
        <w:t xml:space="preserve"> shows an example </w:t>
      </w:r>
      <w:r w:rsidR="002A539D">
        <w:rPr>
          <w:sz w:val="22"/>
          <w:szCs w:val="22"/>
          <w:lang w:val="en-US"/>
        </w:rPr>
        <w:t xml:space="preserve">in which DRx cycle length is </w:t>
      </w:r>
      <w:r w:rsidR="008702F7">
        <w:rPr>
          <w:sz w:val="22"/>
          <w:szCs w:val="22"/>
          <w:lang w:val="en-US"/>
        </w:rPr>
        <w:t xml:space="preserve">equal or greater than the PRS periodicity and </w:t>
      </w:r>
      <w:r w:rsidR="0067051F">
        <w:rPr>
          <w:sz w:val="22"/>
          <w:szCs w:val="22"/>
          <w:lang w:val="en-US"/>
        </w:rPr>
        <w:t xml:space="preserve">where the UE </w:t>
      </w:r>
      <w:r w:rsidR="008702F7">
        <w:rPr>
          <w:sz w:val="22"/>
          <w:szCs w:val="22"/>
          <w:lang w:val="en-US"/>
        </w:rPr>
        <w:t xml:space="preserve">wakes up </w:t>
      </w:r>
      <w:r w:rsidR="00DF0A93">
        <w:rPr>
          <w:sz w:val="22"/>
          <w:szCs w:val="22"/>
          <w:lang w:val="en-US"/>
        </w:rPr>
        <w:t>once per DRX cycle to measure resources during a measurement/processing occasion</w:t>
      </w:r>
      <w:r w:rsidR="0002625F">
        <w:rPr>
          <w:sz w:val="22"/>
          <w:szCs w:val="22"/>
          <w:lang w:val="en-US"/>
        </w:rPr>
        <w:t xml:space="preserve">. The UE would have freedom to choose the location of the </w:t>
      </w:r>
      <w:r w:rsidR="00F4668B">
        <w:rPr>
          <w:sz w:val="22"/>
          <w:szCs w:val="22"/>
          <w:lang w:val="en-US"/>
        </w:rPr>
        <w:t>measur</w:t>
      </w:r>
      <w:r w:rsidR="00D16886">
        <w:rPr>
          <w:sz w:val="22"/>
          <w:szCs w:val="22"/>
          <w:lang w:val="en-US"/>
        </w:rPr>
        <w:t>em</w:t>
      </w:r>
      <w:r w:rsidR="00F4668B">
        <w:rPr>
          <w:sz w:val="22"/>
          <w:szCs w:val="22"/>
          <w:lang w:val="en-US"/>
        </w:rPr>
        <w:t>ent/processing occasion</w:t>
      </w:r>
      <w:r w:rsidR="0002625F">
        <w:rPr>
          <w:sz w:val="22"/>
          <w:szCs w:val="22"/>
          <w:lang w:val="en-US"/>
        </w:rPr>
        <w:t xml:space="preserve"> within each DRX cycle</w:t>
      </w:r>
      <w:r w:rsidR="00F4668B">
        <w:rPr>
          <w:sz w:val="22"/>
          <w:szCs w:val="22"/>
          <w:lang w:val="en-US"/>
        </w:rPr>
        <w:t xml:space="preserve"> (or </w:t>
      </w:r>
      <w:r w:rsidR="00F4668B" w:rsidRPr="00BB2A87">
        <w:rPr>
          <w:sz w:val="22"/>
          <w:szCs w:val="22"/>
          <w:lang w:val="en-US" w:eastAsia="zh-CN"/>
        </w:rPr>
        <w:t>T</w:t>
      </w:r>
      <w:r w:rsidR="00F4668B" w:rsidRPr="00BB2A87">
        <w:rPr>
          <w:sz w:val="22"/>
          <w:szCs w:val="22"/>
          <w:vertAlign w:val="subscript"/>
          <w:lang w:val="en-US" w:eastAsia="zh-CN"/>
        </w:rPr>
        <w:t>available_PRS,i</w:t>
      </w:r>
      <w:r w:rsidR="00062B73">
        <w:rPr>
          <w:sz w:val="22"/>
          <w:szCs w:val="22"/>
          <w:lang w:val="en-US"/>
        </w:rPr>
        <w:t>, in general)</w:t>
      </w:r>
      <w:r w:rsidR="0002625F">
        <w:rPr>
          <w:sz w:val="22"/>
          <w:szCs w:val="22"/>
          <w:lang w:val="en-US"/>
        </w:rPr>
        <w:t xml:space="preserve"> so that different PRS resources can be measured in successive measurement occasions. Each </w:t>
      </w:r>
      <w:r w:rsidR="00BB2A87">
        <w:rPr>
          <w:sz w:val="22"/>
          <w:szCs w:val="22"/>
          <w:lang w:val="en-US"/>
        </w:rPr>
        <w:t>occasion</w:t>
      </w:r>
      <w:r w:rsidR="0002625F">
        <w:rPr>
          <w:sz w:val="22"/>
          <w:szCs w:val="22"/>
          <w:lang w:val="en-US"/>
        </w:rPr>
        <w:t xml:space="preserve"> would comprise a measurement interval followed by a processing interval.</w:t>
      </w:r>
    </w:p>
    <w:p w14:paraId="75592373" w14:textId="3928F258" w:rsidR="0002625F" w:rsidRDefault="00373EE0" w:rsidP="00373EE0">
      <w:pPr>
        <w:jc w:val="center"/>
      </w:pPr>
      <w:r>
        <w:object w:dxaOrig="8274" w:dyaOrig="2635" w14:anchorId="331EA190">
          <v:shape id="_x0000_i1026" type="#_x0000_t75" style="width:413.7pt;height:131.75pt" o:ole="">
            <v:imagedata r:id="rId14" o:title=""/>
          </v:shape>
          <o:OLEObject Type="Embed" ProgID="Visio.Drawing.11" ShapeID="_x0000_i1026" DrawAspect="Content" ObjectID="_1706357995" r:id="rId15"/>
        </w:object>
      </w:r>
    </w:p>
    <w:p w14:paraId="2F0CF9CD" w14:textId="08F6538E" w:rsidR="00FE50C3" w:rsidRDefault="00477241" w:rsidP="00477241">
      <w:pPr>
        <w:pStyle w:val="Caption"/>
        <w:jc w:val="center"/>
        <w:rPr>
          <w:sz w:val="22"/>
          <w:szCs w:val="22"/>
        </w:rPr>
      </w:pPr>
      <w:bookmarkStart w:id="2" w:name="_Ref95052265"/>
      <w:r w:rsidRPr="00477241">
        <w:rPr>
          <w:sz w:val="22"/>
          <w:szCs w:val="22"/>
        </w:rPr>
        <w:t xml:space="preserve">Figure </w:t>
      </w:r>
      <w:r w:rsidRPr="00477241">
        <w:rPr>
          <w:sz w:val="22"/>
          <w:szCs w:val="22"/>
        </w:rPr>
        <w:fldChar w:fldCharType="begin"/>
      </w:r>
      <w:r w:rsidRPr="00477241">
        <w:rPr>
          <w:sz w:val="22"/>
          <w:szCs w:val="22"/>
        </w:rPr>
        <w:instrText xml:space="preserve"> SEQ Figure \* ARABIC </w:instrText>
      </w:r>
      <w:r w:rsidRPr="00477241">
        <w:rPr>
          <w:sz w:val="22"/>
          <w:szCs w:val="22"/>
        </w:rPr>
        <w:fldChar w:fldCharType="separate"/>
      </w:r>
      <w:r w:rsidRPr="00477241">
        <w:rPr>
          <w:noProof/>
          <w:sz w:val="22"/>
          <w:szCs w:val="22"/>
        </w:rPr>
        <w:t>2</w:t>
      </w:r>
      <w:r w:rsidRPr="00477241">
        <w:rPr>
          <w:sz w:val="22"/>
          <w:szCs w:val="22"/>
        </w:rPr>
        <w:fldChar w:fldCharType="end"/>
      </w:r>
      <w:bookmarkEnd w:id="2"/>
      <w:r>
        <w:rPr>
          <w:sz w:val="22"/>
          <w:szCs w:val="22"/>
        </w:rPr>
        <w:t xml:space="preserve">: </w:t>
      </w:r>
      <w:r w:rsidR="001715E0">
        <w:rPr>
          <w:sz w:val="22"/>
          <w:szCs w:val="22"/>
        </w:rPr>
        <w:t>PRS processing model in RRC_INACTIVE.</w:t>
      </w:r>
    </w:p>
    <w:p w14:paraId="3D047FD8" w14:textId="77777777" w:rsidR="009E2771" w:rsidRPr="007E60C5" w:rsidRDefault="009E2771" w:rsidP="009E2771">
      <w:pPr>
        <w:spacing w:before="120" w:after="120"/>
        <w:rPr>
          <w:b/>
          <w:bCs/>
          <w:sz w:val="22"/>
          <w:szCs w:val="22"/>
          <w:lang w:val="en-US"/>
        </w:rPr>
      </w:pPr>
      <w:r w:rsidRPr="007E60C5">
        <w:rPr>
          <w:sz w:val="22"/>
          <w:szCs w:val="22"/>
          <w:lang w:val="en-US"/>
        </w:rPr>
        <w:lastRenderedPageBreak/>
        <w:t xml:space="preserve">According to the processing model described above, </w:t>
      </w:r>
      <w:r w:rsidRPr="007E60C5">
        <w:rPr>
          <w:sz w:val="22"/>
          <w:szCs w:val="22"/>
          <w:lang w:val="en-US" w:eastAsia="zh-CN"/>
        </w:rPr>
        <w:t>T</w:t>
      </w:r>
      <w:r w:rsidRPr="007E60C5">
        <w:rPr>
          <w:sz w:val="22"/>
          <w:szCs w:val="22"/>
          <w:vertAlign w:val="subscript"/>
          <w:lang w:val="en-US" w:eastAsia="zh-CN"/>
        </w:rPr>
        <w:t>available</w:t>
      </w:r>
      <w:r w:rsidRPr="002A202D">
        <w:rPr>
          <w:sz w:val="22"/>
          <w:szCs w:val="22"/>
          <w:vertAlign w:val="subscript"/>
          <w:lang w:val="en-US" w:eastAsia="zh-CN"/>
        </w:rPr>
        <w:t>_PRS,i</w:t>
      </w:r>
      <w:r>
        <w:rPr>
          <w:sz w:val="22"/>
          <w:szCs w:val="22"/>
          <w:lang w:val="en-US"/>
        </w:rPr>
        <w:t xml:space="preserve"> </w:t>
      </w:r>
      <w:r w:rsidRPr="002A202D">
        <w:rPr>
          <w:sz w:val="22"/>
          <w:szCs w:val="22"/>
          <w:lang w:val="en-US"/>
        </w:rPr>
        <w:t xml:space="preserve">can be set to the least common multiple </w:t>
      </w:r>
      <w:r w:rsidRPr="002A202D">
        <w:rPr>
          <w:rFonts w:eastAsia="SimSun"/>
          <w:sz w:val="22"/>
          <w:szCs w:val="22"/>
          <w:lang w:eastAsia="zh-CN"/>
        </w:rPr>
        <w:t>of T</w:t>
      </w:r>
      <w:r w:rsidRPr="002A202D">
        <w:rPr>
          <w:rFonts w:eastAsia="SimSun"/>
          <w:sz w:val="22"/>
          <w:szCs w:val="22"/>
          <w:vertAlign w:val="subscript"/>
          <w:lang w:eastAsia="zh-CN"/>
        </w:rPr>
        <w:t>PRS</w:t>
      </w:r>
      <w:r w:rsidRPr="002A202D">
        <w:rPr>
          <w:rFonts w:eastAsia="SimSun"/>
          <w:sz w:val="22"/>
          <w:szCs w:val="22"/>
          <w:lang w:eastAsia="zh-CN"/>
        </w:rPr>
        <w:t xml:space="preserve"> and DRX cycle length.</w:t>
      </w:r>
    </w:p>
    <w:p w14:paraId="70A9656C" w14:textId="6172E92B" w:rsidR="009E2771" w:rsidRPr="002764D0" w:rsidRDefault="009E2771" w:rsidP="009E2771">
      <w:pPr>
        <w:spacing w:before="120" w:after="120"/>
        <w:rPr>
          <w:rFonts w:eastAsia="SimSun"/>
          <w:b/>
          <w:bCs/>
          <w:sz w:val="22"/>
          <w:szCs w:val="22"/>
          <w:lang w:eastAsia="zh-CN"/>
        </w:rPr>
      </w:pPr>
      <w:r w:rsidRPr="002764D0">
        <w:rPr>
          <w:b/>
          <w:bCs/>
          <w:sz w:val="22"/>
          <w:szCs w:val="22"/>
          <w:lang w:val="en-US"/>
        </w:rPr>
        <w:t xml:space="preserve">Proposal </w:t>
      </w:r>
      <w:r w:rsidR="00E4327D">
        <w:rPr>
          <w:b/>
          <w:bCs/>
          <w:sz w:val="22"/>
          <w:szCs w:val="22"/>
          <w:lang w:val="en-US"/>
        </w:rPr>
        <w:t>6</w:t>
      </w:r>
      <w:r w:rsidRPr="002764D0">
        <w:rPr>
          <w:b/>
          <w:bCs/>
          <w:sz w:val="22"/>
          <w:szCs w:val="22"/>
          <w:lang w:val="en-US"/>
        </w:rPr>
        <w:t xml:space="preserve">: </w:t>
      </w:r>
      <w:r w:rsidRPr="002764D0">
        <w:rPr>
          <w:b/>
          <w:bCs/>
          <w:sz w:val="22"/>
          <w:szCs w:val="22"/>
          <w:lang w:val="en-US" w:eastAsia="zh-CN"/>
        </w:rPr>
        <w:t>T</w:t>
      </w:r>
      <w:r w:rsidRPr="002764D0">
        <w:rPr>
          <w:b/>
          <w:bCs/>
          <w:sz w:val="22"/>
          <w:szCs w:val="22"/>
          <w:vertAlign w:val="subscript"/>
          <w:lang w:val="en-US" w:eastAsia="zh-CN"/>
        </w:rPr>
        <w:t>available_PRS,i</w:t>
      </w:r>
      <w:r w:rsidRPr="002764D0">
        <w:rPr>
          <w:rFonts w:eastAsia="SimSun"/>
          <w:b/>
          <w:bCs/>
          <w:sz w:val="22"/>
          <w:szCs w:val="22"/>
          <w:lang w:eastAsia="zh-CN"/>
        </w:rPr>
        <w:t xml:space="preserve"> equals the </w:t>
      </w:r>
      <w:r w:rsidRPr="002764D0">
        <w:rPr>
          <w:rFonts w:eastAsia="SimSun" w:hint="eastAsia"/>
          <w:b/>
          <w:bCs/>
          <w:sz w:val="22"/>
          <w:szCs w:val="22"/>
          <w:lang w:eastAsia="zh-CN"/>
        </w:rPr>
        <w:t xml:space="preserve">least </w:t>
      </w:r>
      <w:r w:rsidRPr="002764D0">
        <w:rPr>
          <w:rFonts w:eastAsia="SimSun"/>
          <w:b/>
          <w:bCs/>
          <w:sz w:val="22"/>
          <w:szCs w:val="22"/>
          <w:lang w:eastAsia="zh-CN"/>
        </w:rPr>
        <w:t>common multiple of T</w:t>
      </w:r>
      <w:r w:rsidRPr="002764D0">
        <w:rPr>
          <w:rFonts w:eastAsia="SimSun"/>
          <w:b/>
          <w:bCs/>
          <w:sz w:val="22"/>
          <w:szCs w:val="22"/>
          <w:vertAlign w:val="subscript"/>
          <w:lang w:eastAsia="zh-CN"/>
        </w:rPr>
        <w:t>PRS</w:t>
      </w:r>
      <w:r w:rsidRPr="002764D0">
        <w:rPr>
          <w:rFonts w:eastAsia="SimSun"/>
          <w:b/>
          <w:bCs/>
          <w:sz w:val="22"/>
          <w:szCs w:val="22"/>
          <w:lang w:eastAsia="zh-CN"/>
        </w:rPr>
        <w:t xml:space="preserve"> and DRX cycle</w:t>
      </w:r>
      <w:r>
        <w:rPr>
          <w:rFonts w:eastAsia="SimSun"/>
          <w:b/>
          <w:bCs/>
          <w:sz w:val="22"/>
          <w:szCs w:val="22"/>
          <w:lang w:eastAsia="zh-CN"/>
        </w:rPr>
        <w:t xml:space="preserve"> length</w:t>
      </w:r>
      <w:r w:rsidRPr="002764D0">
        <w:rPr>
          <w:rFonts w:eastAsia="SimSun"/>
          <w:b/>
          <w:bCs/>
          <w:sz w:val="22"/>
          <w:szCs w:val="22"/>
          <w:lang w:eastAsia="zh-CN"/>
        </w:rPr>
        <w:t>.</w:t>
      </w:r>
    </w:p>
    <w:p w14:paraId="779EA0B9" w14:textId="13E1DF13" w:rsidR="008C7D38" w:rsidRDefault="008C7D38" w:rsidP="008C7D38">
      <w:pPr>
        <w:rPr>
          <w:sz w:val="22"/>
          <w:szCs w:val="22"/>
        </w:rPr>
      </w:pPr>
      <w:r>
        <w:rPr>
          <w:sz w:val="22"/>
          <w:szCs w:val="22"/>
        </w:rPr>
        <w:t xml:space="preserve">To </w:t>
      </w:r>
      <w:r w:rsidR="00913DAD">
        <w:rPr>
          <w:sz w:val="22"/>
          <w:szCs w:val="22"/>
        </w:rPr>
        <w:t xml:space="preserve">make further progress in </w:t>
      </w:r>
      <w:r>
        <w:rPr>
          <w:sz w:val="22"/>
          <w:szCs w:val="22"/>
        </w:rPr>
        <w:t>formulat</w:t>
      </w:r>
      <w:r w:rsidR="00913DAD">
        <w:rPr>
          <w:sz w:val="22"/>
          <w:szCs w:val="22"/>
        </w:rPr>
        <w:t>ing</w:t>
      </w:r>
      <w:r>
        <w:rPr>
          <w:sz w:val="22"/>
          <w:szCs w:val="22"/>
        </w:rPr>
        <w:t xml:space="preserve"> </w:t>
      </w:r>
      <w:r w:rsidR="00913DAD">
        <w:rPr>
          <w:sz w:val="22"/>
          <w:szCs w:val="22"/>
        </w:rPr>
        <w:t xml:space="preserve">PRS </w:t>
      </w:r>
      <w:r>
        <w:rPr>
          <w:sz w:val="22"/>
          <w:szCs w:val="22"/>
        </w:rPr>
        <w:t xml:space="preserve">measurement requirements in RRC_INACTIVE, we assume </w:t>
      </w:r>
      <w:r w:rsidR="00E12721">
        <w:rPr>
          <w:sz w:val="22"/>
          <w:szCs w:val="22"/>
        </w:rPr>
        <w:t xml:space="preserve">here </w:t>
      </w:r>
      <w:r>
        <w:rPr>
          <w:sz w:val="22"/>
          <w:szCs w:val="22"/>
        </w:rPr>
        <w:t xml:space="preserve">that the </w:t>
      </w:r>
      <w:r w:rsidRPr="00D16EE4">
        <w:rPr>
          <w:sz w:val="22"/>
          <w:szCs w:val="22"/>
        </w:rPr>
        <w:t xml:space="preserve">UE </w:t>
      </w:r>
      <w:r>
        <w:rPr>
          <w:sz w:val="22"/>
          <w:szCs w:val="22"/>
        </w:rPr>
        <w:t>will signal a new PRS processing capability (N, T) for inactive state</w:t>
      </w:r>
      <w:r w:rsidR="00E12721">
        <w:rPr>
          <w:sz w:val="22"/>
          <w:szCs w:val="22"/>
        </w:rPr>
        <w:t xml:space="preserve"> (to be defined by RAN1)</w:t>
      </w:r>
      <w:r>
        <w:rPr>
          <w:sz w:val="22"/>
          <w:szCs w:val="22"/>
        </w:rPr>
        <w:t xml:space="preserve">, where N and T may have different values compared to the </w:t>
      </w:r>
      <w:r w:rsidR="00E12721">
        <w:rPr>
          <w:sz w:val="22"/>
          <w:szCs w:val="22"/>
        </w:rPr>
        <w:t xml:space="preserve">corresponding </w:t>
      </w:r>
      <w:r>
        <w:rPr>
          <w:sz w:val="22"/>
          <w:szCs w:val="22"/>
        </w:rPr>
        <w:t>capability for connected mode. Furthermore, we assume that in this new capability</w:t>
      </w:r>
      <w:r w:rsidR="005B2D05">
        <w:rPr>
          <w:sz w:val="22"/>
          <w:szCs w:val="22"/>
        </w:rPr>
        <w:t>,</w:t>
      </w:r>
      <w:r>
        <w:rPr>
          <w:sz w:val="22"/>
          <w:szCs w:val="22"/>
        </w:rPr>
        <w:t xml:space="preserve"> T</w:t>
      </w:r>
      <w:r w:rsidR="005B2D05">
        <w:rPr>
          <w:sz w:val="22"/>
          <w:szCs w:val="22"/>
        </w:rPr>
        <w:t>-N (&gt; 0)</w:t>
      </w:r>
      <w:r>
        <w:rPr>
          <w:sz w:val="22"/>
          <w:szCs w:val="22"/>
        </w:rPr>
        <w:t xml:space="preserve"> denotes time required for processing PRS duration of N</w:t>
      </w:r>
      <w:r w:rsidR="002F761C">
        <w:rPr>
          <w:sz w:val="22"/>
          <w:szCs w:val="22"/>
        </w:rPr>
        <w:t>, exclusive of measurement/</w:t>
      </w:r>
      <w:r>
        <w:rPr>
          <w:sz w:val="22"/>
          <w:szCs w:val="22"/>
        </w:rPr>
        <w:t>buffering time. i.e. T</w:t>
      </w:r>
      <w:r w:rsidR="002F761C">
        <w:rPr>
          <w:sz w:val="22"/>
          <w:szCs w:val="22"/>
        </w:rPr>
        <w:t>-N</w:t>
      </w:r>
      <w:r>
        <w:rPr>
          <w:sz w:val="22"/>
          <w:szCs w:val="22"/>
        </w:rPr>
        <w:t xml:space="preserve"> is the processing time assuming PRS samples are already stored in memory. The</w:t>
      </w:r>
      <w:r w:rsidR="002D1EA4">
        <w:rPr>
          <w:sz w:val="22"/>
          <w:szCs w:val="22"/>
        </w:rPr>
        <w:t>refore</w:t>
      </w:r>
      <w:r>
        <w:rPr>
          <w:sz w:val="22"/>
          <w:szCs w:val="22"/>
        </w:rPr>
        <w:t xml:space="preserve">, if the UE measures PRS duration less or equal to N during the measurement </w:t>
      </w:r>
      <w:r w:rsidR="002D1EA4">
        <w:rPr>
          <w:sz w:val="22"/>
          <w:szCs w:val="22"/>
        </w:rPr>
        <w:t>interval</w:t>
      </w:r>
      <w:r>
        <w:rPr>
          <w:sz w:val="22"/>
          <w:szCs w:val="22"/>
        </w:rPr>
        <w:t xml:space="preserve"> (colored gray in</w:t>
      </w:r>
      <w:r w:rsidR="009A38B4">
        <w:rPr>
          <w:sz w:val="22"/>
          <w:szCs w:val="22"/>
        </w:rPr>
        <w:t xml:space="preserve"> </w:t>
      </w:r>
      <w:r w:rsidR="009A38B4">
        <w:rPr>
          <w:sz w:val="22"/>
          <w:szCs w:val="22"/>
        </w:rPr>
        <w:fldChar w:fldCharType="begin"/>
      </w:r>
      <w:r w:rsidR="009A38B4">
        <w:rPr>
          <w:sz w:val="22"/>
          <w:szCs w:val="22"/>
        </w:rPr>
        <w:instrText xml:space="preserve"> REF _Ref95052265 \h </w:instrText>
      </w:r>
      <w:r w:rsidR="009A38B4">
        <w:rPr>
          <w:sz w:val="22"/>
          <w:szCs w:val="22"/>
        </w:rPr>
      </w:r>
      <w:r w:rsidR="009A38B4">
        <w:rPr>
          <w:sz w:val="22"/>
          <w:szCs w:val="22"/>
        </w:rPr>
        <w:fldChar w:fldCharType="separate"/>
      </w:r>
      <w:r w:rsidR="009A38B4" w:rsidRPr="00477241">
        <w:rPr>
          <w:sz w:val="22"/>
          <w:szCs w:val="22"/>
        </w:rPr>
        <w:t xml:space="preserve">Figure </w:t>
      </w:r>
      <w:r w:rsidR="009A38B4" w:rsidRPr="00477241">
        <w:rPr>
          <w:noProof/>
          <w:sz w:val="22"/>
          <w:szCs w:val="22"/>
        </w:rPr>
        <w:t>2</w:t>
      </w:r>
      <w:r w:rsidR="009A38B4">
        <w:rPr>
          <w:sz w:val="22"/>
          <w:szCs w:val="22"/>
        </w:rPr>
        <w:fldChar w:fldCharType="end"/>
      </w:r>
      <w:r>
        <w:rPr>
          <w:sz w:val="22"/>
          <w:szCs w:val="22"/>
        </w:rPr>
        <w:t xml:space="preserve">) of a measurement/processing </w:t>
      </w:r>
      <w:r w:rsidR="007F7CE2">
        <w:rPr>
          <w:sz w:val="22"/>
          <w:szCs w:val="22"/>
        </w:rPr>
        <w:t>occasion,</w:t>
      </w:r>
      <w:r>
        <w:rPr>
          <w:sz w:val="22"/>
          <w:szCs w:val="22"/>
        </w:rPr>
        <w:t xml:space="preserve"> it can finish processing PRS within the </w:t>
      </w:r>
      <w:r w:rsidR="002740E9">
        <w:rPr>
          <w:sz w:val="22"/>
          <w:szCs w:val="22"/>
        </w:rPr>
        <w:t>occasion</w:t>
      </w:r>
      <w:r>
        <w:rPr>
          <w:sz w:val="22"/>
          <w:szCs w:val="22"/>
        </w:rPr>
        <w:t xml:space="preserve"> if the processing portion (colored orange in</w:t>
      </w:r>
      <w:r w:rsidR="006F0BA5">
        <w:rPr>
          <w:sz w:val="22"/>
          <w:szCs w:val="22"/>
        </w:rPr>
        <w:t xml:space="preserve"> </w:t>
      </w:r>
      <w:r w:rsidR="006F0BA5">
        <w:rPr>
          <w:sz w:val="22"/>
          <w:szCs w:val="22"/>
        </w:rPr>
        <w:fldChar w:fldCharType="begin"/>
      </w:r>
      <w:r w:rsidR="006F0BA5">
        <w:rPr>
          <w:sz w:val="22"/>
          <w:szCs w:val="22"/>
        </w:rPr>
        <w:instrText xml:space="preserve"> REF _Ref95052265 \h </w:instrText>
      </w:r>
      <w:r w:rsidR="006F0BA5">
        <w:rPr>
          <w:sz w:val="22"/>
          <w:szCs w:val="22"/>
        </w:rPr>
      </w:r>
      <w:r w:rsidR="006F0BA5">
        <w:rPr>
          <w:sz w:val="22"/>
          <w:szCs w:val="22"/>
        </w:rPr>
        <w:fldChar w:fldCharType="separate"/>
      </w:r>
      <w:r w:rsidR="006F0BA5" w:rsidRPr="00477241">
        <w:rPr>
          <w:sz w:val="22"/>
          <w:szCs w:val="22"/>
        </w:rPr>
        <w:t xml:space="preserve">Figure </w:t>
      </w:r>
      <w:r w:rsidR="006F0BA5" w:rsidRPr="00477241">
        <w:rPr>
          <w:noProof/>
          <w:sz w:val="22"/>
          <w:szCs w:val="22"/>
        </w:rPr>
        <w:t>2</w:t>
      </w:r>
      <w:r w:rsidR="006F0BA5">
        <w:rPr>
          <w:sz w:val="22"/>
          <w:szCs w:val="22"/>
        </w:rPr>
        <w:fldChar w:fldCharType="end"/>
      </w:r>
      <w:r>
        <w:rPr>
          <w:sz w:val="22"/>
          <w:szCs w:val="22"/>
        </w:rPr>
        <w:t>) is at least of length T</w:t>
      </w:r>
      <w:r w:rsidR="00831960">
        <w:rPr>
          <w:sz w:val="22"/>
          <w:szCs w:val="22"/>
        </w:rPr>
        <w:t>-N</w:t>
      </w:r>
      <w:r>
        <w:rPr>
          <w:sz w:val="22"/>
          <w:szCs w:val="22"/>
        </w:rPr>
        <w:t>.</w:t>
      </w:r>
    </w:p>
    <w:p w14:paraId="5B379AC4" w14:textId="6AB4A85E" w:rsidR="00881CFF" w:rsidRPr="00FE7AE0" w:rsidRDefault="00881CFF" w:rsidP="008C7D38">
      <w:pPr>
        <w:rPr>
          <w:sz w:val="22"/>
          <w:szCs w:val="22"/>
        </w:rPr>
      </w:pPr>
      <w:r>
        <w:rPr>
          <w:sz w:val="22"/>
          <w:szCs w:val="22"/>
        </w:rPr>
        <w:t>The above assumption needs to be confirmed once RAN1 finalizes the definition of the new UE PRS processing capability for RRC_INACTIVE state.</w:t>
      </w:r>
    </w:p>
    <w:p w14:paraId="7B917E9F" w14:textId="0015FE4F" w:rsidR="007E1EDF" w:rsidRDefault="008C7D38" w:rsidP="008C7D38">
      <w:pPr>
        <w:rPr>
          <w:b/>
          <w:bCs/>
          <w:sz w:val="22"/>
          <w:szCs w:val="22"/>
        </w:rPr>
      </w:pPr>
      <w:r>
        <w:rPr>
          <w:b/>
          <w:bCs/>
          <w:sz w:val="22"/>
          <w:szCs w:val="22"/>
        </w:rPr>
        <w:t xml:space="preserve">Proposal </w:t>
      </w:r>
      <w:r w:rsidR="00E4327D">
        <w:rPr>
          <w:b/>
          <w:bCs/>
          <w:sz w:val="22"/>
          <w:szCs w:val="22"/>
        </w:rPr>
        <w:t>7</w:t>
      </w:r>
      <w:r>
        <w:rPr>
          <w:b/>
          <w:bCs/>
          <w:sz w:val="22"/>
          <w:szCs w:val="22"/>
        </w:rPr>
        <w:t xml:space="preserve">: </w:t>
      </w:r>
      <w:r w:rsidR="007E1EDF">
        <w:rPr>
          <w:b/>
          <w:bCs/>
          <w:sz w:val="22"/>
          <w:szCs w:val="22"/>
        </w:rPr>
        <w:t>Working assumption</w:t>
      </w:r>
    </w:p>
    <w:p w14:paraId="1B88D72A" w14:textId="3415773E" w:rsidR="008C7D38" w:rsidRPr="00A85D4A" w:rsidRDefault="008C7D38" w:rsidP="00A85D4A">
      <w:pPr>
        <w:pStyle w:val="ListParagraph"/>
        <w:numPr>
          <w:ilvl w:val="0"/>
          <w:numId w:val="25"/>
        </w:numPr>
        <w:rPr>
          <w:b/>
          <w:bCs/>
          <w:sz w:val="22"/>
          <w:szCs w:val="22"/>
        </w:rPr>
      </w:pPr>
      <w:r w:rsidRPr="00A85D4A">
        <w:rPr>
          <w:b/>
          <w:bCs/>
          <w:sz w:val="22"/>
          <w:szCs w:val="22"/>
        </w:rPr>
        <w:t xml:space="preserve">The measurement requirements in RRC_INACTIVE </w:t>
      </w:r>
      <w:r w:rsidR="004D082F">
        <w:rPr>
          <w:b/>
          <w:bCs/>
          <w:sz w:val="22"/>
          <w:szCs w:val="22"/>
        </w:rPr>
        <w:t>ar</w:t>
      </w:r>
      <w:r w:rsidRPr="00A85D4A">
        <w:rPr>
          <w:b/>
          <w:bCs/>
          <w:sz w:val="22"/>
          <w:szCs w:val="22"/>
        </w:rPr>
        <w:t>e based on a separate UE PRS processing capability (N, T) for inactive state, where N is the maximum duration of PRS in msec that can be buffered by the UE, assuming the maximum supported PRS bandwidth in the frequency band, and T</w:t>
      </w:r>
      <w:r w:rsidR="00954B8B" w:rsidRPr="00A85D4A">
        <w:rPr>
          <w:b/>
          <w:bCs/>
          <w:sz w:val="22"/>
          <w:szCs w:val="22"/>
        </w:rPr>
        <w:t>-N (&gt;0)</w:t>
      </w:r>
      <w:r w:rsidRPr="00A85D4A">
        <w:rPr>
          <w:b/>
          <w:bCs/>
          <w:sz w:val="22"/>
          <w:szCs w:val="22"/>
        </w:rPr>
        <w:t xml:space="preserve"> is the corresponding processing time assuming PRS samples are already </w:t>
      </w:r>
      <w:r w:rsidR="00277E44">
        <w:rPr>
          <w:b/>
          <w:bCs/>
          <w:sz w:val="22"/>
          <w:szCs w:val="22"/>
        </w:rPr>
        <w:t>buffe</w:t>
      </w:r>
      <w:r w:rsidRPr="00A85D4A">
        <w:rPr>
          <w:b/>
          <w:bCs/>
          <w:sz w:val="22"/>
          <w:szCs w:val="22"/>
        </w:rPr>
        <w:t>red in memory.</w:t>
      </w:r>
    </w:p>
    <w:p w14:paraId="6CF034A4" w14:textId="7EDD8A99" w:rsidR="00A07CA1" w:rsidRDefault="00A07CA1" w:rsidP="00A07CA1"/>
    <w:p w14:paraId="7441D14E" w14:textId="76186052" w:rsidR="00B87749" w:rsidRPr="00AF012A" w:rsidRDefault="00B87749" w:rsidP="00374E9B">
      <w:pPr>
        <w:rPr>
          <w:sz w:val="22"/>
          <w:szCs w:val="22"/>
        </w:rPr>
      </w:pPr>
      <w:r w:rsidRPr="00AF012A">
        <w:rPr>
          <w:sz w:val="22"/>
          <w:szCs w:val="22"/>
        </w:rPr>
        <w:t xml:space="preserve">Based on the </w:t>
      </w:r>
      <w:r w:rsidR="004108A1" w:rsidRPr="00AF012A">
        <w:rPr>
          <w:sz w:val="22"/>
          <w:szCs w:val="22"/>
        </w:rPr>
        <w:t xml:space="preserve">working assumption above and the proposed PRS processing model, we have the following proposals to </w:t>
      </w:r>
      <w:r w:rsidR="00AF012A" w:rsidRPr="00AF012A">
        <w:rPr>
          <w:sz w:val="22"/>
          <w:szCs w:val="22"/>
        </w:rPr>
        <w:t>complete</w:t>
      </w:r>
      <w:r w:rsidR="00091CD7">
        <w:rPr>
          <w:sz w:val="22"/>
          <w:szCs w:val="22"/>
        </w:rPr>
        <w:t xml:space="preserve"> the PRS</w:t>
      </w:r>
      <w:r w:rsidR="00AF012A" w:rsidRPr="00AF012A">
        <w:rPr>
          <w:sz w:val="22"/>
          <w:szCs w:val="22"/>
        </w:rPr>
        <w:t xml:space="preserve"> measurement requirements in RRC_INACTIVE.</w:t>
      </w:r>
    </w:p>
    <w:p w14:paraId="6F7F8FD8" w14:textId="665B4A7F" w:rsidR="00374E9B" w:rsidRDefault="00374E9B" w:rsidP="00374E9B">
      <w:pPr>
        <w:rPr>
          <w:b/>
          <w:bCs/>
          <w:sz w:val="22"/>
          <w:szCs w:val="22"/>
        </w:rPr>
      </w:pPr>
      <w:r>
        <w:rPr>
          <w:b/>
          <w:bCs/>
          <w:sz w:val="22"/>
          <w:szCs w:val="22"/>
        </w:rPr>
        <w:t xml:space="preserve">Proposal </w:t>
      </w:r>
      <w:r w:rsidR="00E4327D">
        <w:rPr>
          <w:b/>
          <w:bCs/>
          <w:sz w:val="22"/>
          <w:szCs w:val="22"/>
        </w:rPr>
        <w:t>8</w:t>
      </w:r>
      <w:r>
        <w:rPr>
          <w:b/>
          <w:bCs/>
          <w:sz w:val="22"/>
          <w:szCs w:val="22"/>
        </w:rPr>
        <w:t xml:space="preserve">: For PFL </w:t>
      </w:r>
      <w:r w:rsidRPr="0085224E">
        <w:rPr>
          <w:b/>
          <w:bCs/>
          <w:i/>
          <w:iCs/>
          <w:sz w:val="22"/>
          <w:szCs w:val="22"/>
        </w:rPr>
        <w:t>i</w:t>
      </w:r>
      <w:r>
        <w:rPr>
          <w:b/>
          <w:bCs/>
          <w:sz w:val="22"/>
          <w:szCs w:val="22"/>
        </w:rPr>
        <w:t xml:space="preserve">, the UE measures and processes up to PRS duration of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xml:space="preserve"> msec in each measurement</w:t>
      </w:r>
      <w:r w:rsidR="00141EBB">
        <w:rPr>
          <w:b/>
          <w:bCs/>
          <w:sz w:val="22"/>
          <w:szCs w:val="22"/>
        </w:rPr>
        <w:t>/processing</w:t>
      </w:r>
      <w:r>
        <w:rPr>
          <w:b/>
          <w:bCs/>
          <w:sz w:val="22"/>
          <w:szCs w:val="22"/>
        </w:rPr>
        <w:t xml:space="preserve"> occasion</w:t>
      </w:r>
      <w:r w:rsidR="00597488">
        <w:rPr>
          <w:b/>
          <w:bCs/>
          <w:sz w:val="22"/>
          <w:szCs w:val="22"/>
        </w:rPr>
        <w:t xml:space="preserve"> of length </w:t>
      </w:r>
      <m:oMath>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&gt;</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xml:space="preserve">, where the PRS resources are received during a measurement interval of length </w:t>
      </w:r>
      <m:oMath>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m:t>
        </m:r>
        <m:d>
          <m:dPr>
            <m:ctrlPr>
              <w:rPr>
                <w:rFonts w:ascii="Cambria Math" w:hAnsi="Cambria Math"/>
                <w:b/>
                <w:i/>
                <w:sz w:val="22"/>
                <w:szCs w:val="22"/>
              </w:rPr>
            </m:ctrlPr>
          </m:dPr>
          <m:e>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i</m:t>
                </m:r>
              </m:sub>
            </m:sSub>
          </m:e>
        </m:d>
      </m:oMath>
      <w:r>
        <w:rPr>
          <w:b/>
          <w:bCs/>
          <w:sz w:val="22"/>
          <w:szCs w:val="22"/>
        </w:rPr>
        <w:t xml:space="preserve"> and they are processed by the UE during a processing interval of length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immediately following the measurement interval.</w:t>
      </w:r>
    </w:p>
    <w:p w14:paraId="49F300BB" w14:textId="0EEE615D" w:rsidR="007C19A9" w:rsidRPr="007C19A9" w:rsidRDefault="007C19A9" w:rsidP="00374E9B">
      <w:pPr>
        <w:rPr>
          <w:b/>
          <w:bCs/>
          <w:sz w:val="22"/>
          <w:szCs w:val="22"/>
          <w:lang w:val="en-US"/>
        </w:rPr>
      </w:pPr>
      <w:r>
        <w:rPr>
          <w:b/>
          <w:bCs/>
          <w:sz w:val="22"/>
          <w:szCs w:val="22"/>
          <w:lang w:val="en-US"/>
        </w:rPr>
        <w:t xml:space="preserve">Observation 1: The length of the </w:t>
      </w:r>
      <w:r w:rsidR="001F3AF8">
        <w:rPr>
          <w:b/>
          <w:bCs/>
          <w:sz w:val="22"/>
          <w:szCs w:val="22"/>
          <w:lang w:val="en-US"/>
        </w:rPr>
        <w:t xml:space="preserve">measurement interval within </w:t>
      </w:r>
      <w:r>
        <w:rPr>
          <w:b/>
          <w:bCs/>
          <w:sz w:val="22"/>
          <w:szCs w:val="22"/>
          <w:lang w:val="en-US"/>
        </w:rPr>
        <w:t xml:space="preserve">measurement/processing occasion must account for </w:t>
      </w:r>
      <w:r w:rsidR="00224891">
        <w:rPr>
          <w:b/>
          <w:bCs/>
          <w:sz w:val="22"/>
          <w:szCs w:val="22"/>
          <w:lang w:val="en-US"/>
        </w:rPr>
        <w:sym w:font="Symbol" w:char="F0B1"/>
      </w:r>
      <w:r>
        <w:rPr>
          <w:b/>
          <w:bCs/>
          <w:sz w:val="22"/>
          <w:szCs w:val="22"/>
          <w:lang w:val="en-US"/>
        </w:rPr>
        <w:t>expectedRSTD-uncertainty.</w:t>
      </w:r>
    </w:p>
    <w:p w14:paraId="48CFFFFF" w14:textId="2ABE3C85" w:rsidR="008C0EA2" w:rsidRDefault="00374E9B" w:rsidP="00374E9B">
      <w:pPr>
        <w:rPr>
          <w:b/>
          <w:bCs/>
          <w:sz w:val="22"/>
          <w:szCs w:val="22"/>
        </w:rPr>
      </w:pPr>
      <w:r>
        <w:rPr>
          <w:b/>
          <w:bCs/>
          <w:sz w:val="22"/>
          <w:szCs w:val="22"/>
        </w:rPr>
        <w:t xml:space="preserve">Proposal </w:t>
      </w:r>
      <w:r w:rsidR="00E4327D">
        <w:rPr>
          <w:b/>
          <w:bCs/>
          <w:sz w:val="22"/>
          <w:szCs w:val="22"/>
        </w:rPr>
        <w:t>9</w:t>
      </w:r>
      <w:r>
        <w:rPr>
          <w:b/>
          <w:bCs/>
          <w:sz w:val="22"/>
          <w:szCs w:val="22"/>
        </w:rPr>
        <w:t xml:space="preserve">: The LMF may request </w:t>
      </w:r>
      <m:oMath>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occ,i</m:t>
            </m:r>
          </m:sub>
        </m:sSub>
      </m:oMath>
      <w:r>
        <w:rPr>
          <w:b/>
          <w:bCs/>
          <w:sz w:val="22"/>
          <w:szCs w:val="22"/>
        </w:rPr>
        <w:t xml:space="preserve">, the length of the measurement/processing </w:t>
      </w:r>
      <w:r w:rsidR="00073B6D">
        <w:rPr>
          <w:b/>
          <w:bCs/>
          <w:sz w:val="22"/>
          <w:szCs w:val="22"/>
        </w:rPr>
        <w:t>occasion</w:t>
      </w:r>
      <w:r>
        <w:rPr>
          <w:b/>
          <w:bCs/>
          <w:sz w:val="22"/>
          <w:szCs w:val="22"/>
        </w:rPr>
        <w:t xml:space="preserve"> for PFL </w:t>
      </w:r>
      <w:r w:rsidRPr="002227E1">
        <w:rPr>
          <w:b/>
          <w:bCs/>
          <w:i/>
          <w:iCs/>
          <w:sz w:val="22"/>
          <w:szCs w:val="22"/>
        </w:rPr>
        <w:t>i</w:t>
      </w:r>
      <w:r>
        <w:rPr>
          <w:b/>
          <w:bCs/>
          <w:sz w:val="22"/>
          <w:szCs w:val="22"/>
        </w:rPr>
        <w:t xml:space="preserve">, in the location request. </w:t>
      </w:r>
      <m:oMath>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occ,i</m:t>
            </m:r>
          </m:sub>
        </m:sSub>
      </m:oMath>
      <w:r>
        <w:rPr>
          <w:b/>
          <w:bCs/>
          <w:sz w:val="22"/>
          <w:szCs w:val="22"/>
        </w:rPr>
        <w:t xml:space="preserve"> requested by the LMF must be larger than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xml:space="preserve"> signalled in the UE capability</w:t>
      </w:r>
      <w:r w:rsidR="00764AAD">
        <w:rPr>
          <w:b/>
          <w:bCs/>
          <w:sz w:val="22"/>
          <w:szCs w:val="22"/>
        </w:rPr>
        <w:t>, otherwise measurement requirements do not apply.</w:t>
      </w:r>
    </w:p>
    <w:p w14:paraId="1B7BD169" w14:textId="7BE7284C" w:rsidR="00374E9B" w:rsidRDefault="00374E9B" w:rsidP="00374E9B">
      <w:pPr>
        <w:rPr>
          <w:b/>
          <w:bCs/>
          <w:sz w:val="22"/>
          <w:szCs w:val="22"/>
        </w:rPr>
      </w:pPr>
      <w:r>
        <w:rPr>
          <w:b/>
          <w:bCs/>
          <w:sz w:val="22"/>
          <w:szCs w:val="22"/>
        </w:rPr>
        <w:t xml:space="preserve">Proposal </w:t>
      </w:r>
      <w:r w:rsidR="00494FC6">
        <w:rPr>
          <w:b/>
          <w:bCs/>
          <w:sz w:val="22"/>
          <w:szCs w:val="22"/>
        </w:rPr>
        <w:t>10</w:t>
      </w:r>
      <w:r>
        <w:rPr>
          <w:b/>
          <w:bCs/>
          <w:sz w:val="22"/>
          <w:szCs w:val="22"/>
        </w:rPr>
        <w:t xml:space="preserve">: </w:t>
      </w:r>
      <m:oMath>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≤[20]</m:t>
        </m:r>
      </m:oMath>
      <w:r>
        <w:rPr>
          <w:b/>
          <w:bCs/>
          <w:sz w:val="22"/>
          <w:szCs w:val="22"/>
        </w:rPr>
        <w:t xml:space="preserve"> mse</w:t>
      </w:r>
      <w:r w:rsidR="00733FE6">
        <w:rPr>
          <w:b/>
          <w:bCs/>
          <w:sz w:val="22"/>
          <w:szCs w:val="22"/>
        </w:rPr>
        <w:t>c.</w:t>
      </w:r>
    </w:p>
    <w:p w14:paraId="781D5BF1" w14:textId="1A6F40DA" w:rsidR="00374E9B" w:rsidRDefault="00374E9B" w:rsidP="00374E9B">
      <w:pPr>
        <w:rPr>
          <w:b/>
          <w:bCs/>
          <w:sz w:val="22"/>
          <w:szCs w:val="22"/>
        </w:rPr>
      </w:pPr>
      <w:r>
        <w:rPr>
          <w:b/>
          <w:bCs/>
          <w:sz w:val="22"/>
          <w:szCs w:val="22"/>
        </w:rPr>
        <w:t>Proposal 1</w:t>
      </w:r>
      <w:r w:rsidR="00494FC6">
        <w:rPr>
          <w:b/>
          <w:bCs/>
          <w:sz w:val="22"/>
          <w:szCs w:val="22"/>
        </w:rPr>
        <w:t>1</w:t>
      </w:r>
      <w:r>
        <w:rPr>
          <w:b/>
          <w:bCs/>
          <w:sz w:val="22"/>
          <w:szCs w:val="22"/>
        </w:rPr>
        <w:t>: If the LMF does not request the</w:t>
      </w:r>
      <w:r w:rsidR="00594646">
        <w:rPr>
          <w:b/>
          <w:bCs/>
          <w:sz w:val="22"/>
          <w:szCs w:val="22"/>
        </w:rPr>
        <w:t xml:space="preserve"> length of the</w:t>
      </w:r>
      <w:r>
        <w:rPr>
          <w:b/>
          <w:bCs/>
          <w:sz w:val="22"/>
          <w:szCs w:val="22"/>
        </w:rPr>
        <w:t xml:space="preserve"> measurement/processing </w:t>
      </w:r>
      <w:r w:rsidR="00594646">
        <w:rPr>
          <w:b/>
          <w:bCs/>
          <w:sz w:val="22"/>
          <w:szCs w:val="22"/>
        </w:rPr>
        <w:t>occasion</w:t>
      </w:r>
      <w:r>
        <w:rPr>
          <w:b/>
          <w:bCs/>
          <w:sz w:val="22"/>
          <w:szCs w:val="22"/>
        </w:rPr>
        <w:t xml:space="preserve">, </w:t>
      </w:r>
      <w:r w:rsidRPr="00E12F58">
        <w:rPr>
          <w:b/>
          <w:bCs/>
          <w:sz w:val="22"/>
          <w:szCs w:val="22"/>
        </w:rPr>
        <w:t xml:space="preserve">then </w:t>
      </w:r>
      <m:oMath>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m:t>
        </m:r>
        <m:func>
          <m:funcPr>
            <m:ctrlPr>
              <w:rPr>
                <w:rFonts w:ascii="Cambria Math" w:hAnsi="Cambria Math"/>
                <w:b/>
                <w:bCs/>
                <w:i/>
                <w:sz w:val="22"/>
                <w:szCs w:val="22"/>
              </w:rPr>
            </m:ctrlPr>
          </m:funcPr>
          <m:fName>
            <m:limLow>
              <m:limLowPr>
                <m:ctrlPr>
                  <w:rPr>
                    <w:rFonts w:ascii="Cambria Math" w:hAnsi="Cambria Math"/>
                    <w:b/>
                    <w:bCs/>
                    <w:i/>
                    <w:sz w:val="22"/>
                    <w:szCs w:val="22"/>
                  </w:rPr>
                </m:ctrlPr>
              </m:limLowPr>
              <m:e>
                <m:r>
                  <m:rPr>
                    <m:sty m:val="b"/>
                  </m:rPr>
                  <w:rPr>
                    <w:rFonts w:ascii="Cambria Math" w:hAnsi="Cambria Math"/>
                  </w:rPr>
                  <m:t>min</m:t>
                </m:r>
              </m:e>
              <m:lim>
                <m:r>
                  <m:rPr>
                    <m:sty m:val="bi"/>
                  </m:rPr>
                  <w:rPr>
                    <w:rFonts w:ascii="Cambria Math" w:hAnsi="Cambria Math"/>
                    <w:sz w:val="22"/>
                    <w:szCs w:val="22"/>
                  </w:rPr>
                  <m:t xml:space="preserve"> </m:t>
                </m:r>
              </m:lim>
            </m:limLow>
          </m:fName>
          <m:e>
            <m:d>
              <m:dPr>
                <m:ctrlPr>
                  <w:rPr>
                    <w:rFonts w:ascii="Cambria Math" w:hAnsi="Cambria Math"/>
                    <w:b/>
                    <w:bCs/>
                    <w:i/>
                    <w:sz w:val="22"/>
                    <w:szCs w:val="22"/>
                  </w:rPr>
                </m:ctrlPr>
              </m:dPr>
              <m:e>
                <m:d>
                  <m:dPr>
                    <m:begChr m:val="["/>
                    <m:endChr m:val="]"/>
                    <m:ctrlPr>
                      <w:rPr>
                        <w:rFonts w:ascii="Cambria Math" w:hAnsi="Cambria Math"/>
                        <w:b/>
                        <w:bCs/>
                        <w:i/>
                        <w:sz w:val="22"/>
                        <w:szCs w:val="22"/>
                      </w:rPr>
                    </m:ctrlPr>
                  </m:dPr>
                  <m:e>
                    <m:r>
                      <m:rPr>
                        <m:sty m:val="bi"/>
                      </m:rPr>
                      <w:rPr>
                        <w:rFonts w:ascii="Cambria Math" w:hAnsi="Cambria Math"/>
                        <w:sz w:val="22"/>
                        <w:szCs w:val="22"/>
                      </w:rPr>
                      <m:t>20</m:t>
                    </m:r>
                  </m:e>
                </m:d>
                <m:r>
                  <m:rPr>
                    <m:sty m:val="bi"/>
                  </m:rPr>
                  <w:rPr>
                    <w:rFonts w:ascii="Cambria Math" w:hAnsi="Cambria Math"/>
                    <w:sz w:val="22"/>
                    <w:szCs w:val="22"/>
                  </w:rPr>
                  <m:t xml:space="preserve">, </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e>
            </m:d>
          </m:e>
        </m:func>
      </m:oMath>
      <w:r>
        <w:rPr>
          <w:b/>
          <w:bCs/>
          <w:sz w:val="22"/>
          <w:szCs w:val="22"/>
        </w:rPr>
        <w:t xml:space="preserve"> is used to calculate the measurement period requirement, where </w:t>
      </w:r>
      <m:oMath>
        <m:d>
          <m:dPr>
            <m:ctrlPr>
              <w:rPr>
                <w:rFonts w:ascii="Cambria Math" w:hAnsi="Cambria Math"/>
                <w:b/>
                <w:bCs/>
                <w:i/>
                <w:sz w:val="22"/>
                <w:szCs w:val="22"/>
              </w:rPr>
            </m:ctrlPr>
          </m:dPr>
          <m:e>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i</m:t>
                </m:r>
              </m:sub>
            </m:sSub>
            <m:r>
              <m:rPr>
                <m:sty m:val="bi"/>
              </m:rPr>
              <w:rPr>
                <w:rFonts w:ascii="Cambria Math" w:hAnsi="Cambria Math"/>
                <w:sz w:val="22"/>
                <w:szCs w:val="22"/>
              </w:rPr>
              <m:t xml:space="preserve">, </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e>
        </m:d>
      </m:oMath>
      <w:r>
        <w:rPr>
          <w:b/>
          <w:bCs/>
          <w:sz w:val="22"/>
          <w:szCs w:val="22"/>
        </w:rPr>
        <w:t xml:space="preserve"> is the UE capability applicable to PFL </w:t>
      </w:r>
      <w:r w:rsidRPr="008F339E">
        <w:rPr>
          <w:b/>
          <w:bCs/>
          <w:i/>
          <w:iCs/>
          <w:sz w:val="22"/>
          <w:szCs w:val="22"/>
        </w:rPr>
        <w:t>i</w:t>
      </w:r>
      <w:r>
        <w:rPr>
          <w:b/>
          <w:bCs/>
          <w:sz w:val="22"/>
          <w:szCs w:val="22"/>
        </w:rPr>
        <w:t>.</w:t>
      </w:r>
    </w:p>
    <w:p w14:paraId="2D612CF1" w14:textId="77777777" w:rsidR="001F2FCA" w:rsidRDefault="00DD1CDB" w:rsidP="005E28D1">
      <w:pPr>
        <w:rPr>
          <w:b/>
          <w:bCs/>
          <w:sz w:val="22"/>
          <w:szCs w:val="22"/>
        </w:rPr>
      </w:pPr>
      <w:r w:rsidRPr="005E28D1">
        <w:rPr>
          <w:b/>
          <w:bCs/>
          <w:sz w:val="22"/>
          <w:szCs w:val="22"/>
        </w:rPr>
        <w:t xml:space="preserve">Proposal 12: </w:t>
      </w:r>
    </w:p>
    <w:p w14:paraId="7D491627" w14:textId="163ECC2A" w:rsidR="001F2FCA" w:rsidRPr="001F2FCA" w:rsidRDefault="00F73081" w:rsidP="001F2FCA">
      <w:pPr>
        <w:pStyle w:val="ListParagraph"/>
        <w:numPr>
          <w:ilvl w:val="0"/>
          <w:numId w:val="25"/>
        </w:numPr>
        <w:rPr>
          <w:b/>
          <w:bCs/>
          <w:sz w:val="22"/>
          <w:szCs w:val="22"/>
        </w:rPr>
      </w:pPr>
      <w:r w:rsidRPr="001F2FCA">
        <w:rPr>
          <w:b/>
          <w:bCs/>
          <w:sz w:val="22"/>
          <w:szCs w:val="22"/>
        </w:rPr>
        <w:t xml:space="preserve">For requirements in RRC_INACTIVE, replace the factor </w:t>
      </w:r>
      <m:oMath>
        <m:d>
          <m:dPr>
            <m:begChr m:val="⌈"/>
            <m:endChr m:val="⌉"/>
            <m:ctrlPr>
              <w:rPr>
                <w:rFonts w:ascii="Cambria Math" w:hAnsi="Cambria Math"/>
                <w:b/>
                <w:bCs/>
                <w:sz w:val="22"/>
                <w:szCs w:val="22"/>
              </w:rPr>
            </m:ctrlPr>
          </m:dPr>
          <m:e>
            <m:f>
              <m:fPr>
                <m:ctrlPr>
                  <w:rPr>
                    <w:rFonts w:ascii="Cambria Math" w:hAnsi="Cambria Math"/>
                    <w:b/>
                    <w:bCs/>
                    <w:sz w:val="22"/>
                    <w:szCs w:val="22"/>
                  </w:rPr>
                </m:ctrlPr>
              </m:fPr>
              <m:num>
                <m:sSub>
                  <m:sSubPr>
                    <m:ctrlPr>
                      <w:rPr>
                        <w:rFonts w:ascii="Cambria Math" w:hAnsi="Cambria Math"/>
                        <w:b/>
                        <w:bCs/>
                        <w:i/>
                        <w:iCs/>
                        <w:sz w:val="22"/>
                        <w:szCs w:val="22"/>
                      </w:rPr>
                    </m:ctrlPr>
                  </m:sSubPr>
                  <m:e>
                    <m:r>
                      <m:rPr>
                        <m:sty m:val="bi"/>
                      </m:rPr>
                      <w:rPr>
                        <w:rFonts w:ascii="Cambria Math" w:hAnsi="Cambria Math"/>
                        <w:sz w:val="22"/>
                        <w:szCs w:val="22"/>
                      </w:rPr>
                      <m:t>L</m:t>
                    </m:r>
                  </m:e>
                  <m:sub>
                    <m:r>
                      <m:rPr>
                        <m:sty m:val="bi"/>
                      </m:rPr>
                      <w:rPr>
                        <w:rFonts w:ascii="Cambria Math" w:hAnsi="Cambria Math"/>
                        <w:sz w:val="22"/>
                        <w:szCs w:val="22"/>
                      </w:rPr>
                      <m:t>available_PRS,i</m:t>
                    </m:r>
                  </m:sub>
                </m:sSub>
              </m:num>
              <m:den>
                <m:r>
                  <m:rPr>
                    <m:sty m:val="bi"/>
                  </m:rPr>
                  <w:rPr>
                    <w:rFonts w:ascii="Cambria Math" w:hAnsi="Cambria Math"/>
                    <w:sz w:val="22"/>
                    <w:szCs w:val="22"/>
                  </w:rPr>
                  <m:t>N</m:t>
                </m:r>
              </m:den>
            </m:f>
          </m:e>
        </m:d>
      </m:oMath>
      <w:r w:rsidRPr="001F2FCA">
        <w:rPr>
          <w:b/>
          <w:bCs/>
          <w:sz w:val="22"/>
          <w:szCs w:val="22"/>
        </w:rPr>
        <w:t xml:space="preserve"> in the </w:t>
      </w:r>
      <w:r w:rsidR="00AA4DF0" w:rsidRPr="001F2FCA">
        <w:rPr>
          <w:b/>
          <w:bCs/>
          <w:sz w:val="22"/>
          <w:szCs w:val="22"/>
        </w:rPr>
        <w:t>Rel-16 PRS measurement period formulas</w:t>
      </w:r>
      <w:r w:rsidR="00E97914" w:rsidRPr="001F2FCA">
        <w:rPr>
          <w:b/>
          <w:bCs/>
          <w:sz w:val="22"/>
          <w:szCs w:val="22"/>
        </w:rPr>
        <w:t xml:space="preserve"> with </w:t>
      </w:r>
      <m:oMath>
        <m:sSub>
          <m:sSubPr>
            <m:ctrlPr>
              <w:rPr>
                <w:rFonts w:ascii="Cambria Math" w:hAnsi="Cambria Math"/>
                <w:b/>
                <w:bCs/>
                <w:i/>
                <w:iCs/>
                <w:sz w:val="22"/>
                <w:szCs w:val="22"/>
                <w:lang w:val="en-GB"/>
              </w:rPr>
            </m:ctrlPr>
          </m:sSubPr>
          <m:e>
            <m:r>
              <m:rPr>
                <m:sty m:val="bi"/>
              </m:rPr>
              <w:rPr>
                <w:rFonts w:ascii="Cambria Math" w:hAnsi="Cambria Math"/>
                <w:sz w:val="22"/>
                <w:szCs w:val="22"/>
                <w:lang w:val="en-GB"/>
              </w:rPr>
              <m:t>N</m:t>
            </m:r>
          </m:e>
          <m:sub>
            <m:r>
              <m:rPr>
                <m:sty m:val="b"/>
              </m:rPr>
              <w:rPr>
                <w:rFonts w:ascii="Cambria Math" w:hAnsi="Cambria Math"/>
                <w:sz w:val="22"/>
                <w:szCs w:val="22"/>
              </w:rPr>
              <m:t>occ</m:t>
            </m:r>
            <m:r>
              <m:rPr>
                <m:sty m:val="bi"/>
              </m:rPr>
              <w:rPr>
                <w:rFonts w:ascii="Cambria Math" w:hAnsi="Cambria Math"/>
                <w:sz w:val="22"/>
                <w:szCs w:val="22"/>
                <w:lang w:val="en-GB"/>
              </w:rPr>
              <m:t>,i</m:t>
            </m:r>
          </m:sub>
        </m:sSub>
      </m:oMath>
      <w:r w:rsidR="001F2FCA">
        <w:rPr>
          <w:b/>
          <w:bCs/>
          <w:iCs/>
          <w:sz w:val="22"/>
          <w:szCs w:val="22"/>
        </w:rPr>
        <w:t>, where</w:t>
      </w:r>
      <w:r w:rsidR="00365325" w:rsidRPr="001F2FCA">
        <w:rPr>
          <w:b/>
          <w:bCs/>
          <w:iCs/>
          <w:sz w:val="22"/>
          <w:szCs w:val="22"/>
        </w:rPr>
        <w:t xml:space="preserve"> </w:t>
      </w:r>
    </w:p>
    <w:p w14:paraId="74FCA843" w14:textId="1BD6DDA1" w:rsidR="005E28D1" w:rsidRPr="001F2FCA" w:rsidRDefault="00DB6A44" w:rsidP="001F2FCA">
      <w:pPr>
        <w:pStyle w:val="ListParagraph"/>
        <w:numPr>
          <w:ilvl w:val="0"/>
          <w:numId w:val="25"/>
        </w:numPr>
        <w:rPr>
          <w:b/>
          <w:bCs/>
          <w:sz w:val="22"/>
          <w:szCs w:val="22"/>
        </w:rPr>
      </w:pPr>
      <m:oMath>
        <m:sSub>
          <m:sSubPr>
            <m:ctrlPr>
              <w:rPr>
                <w:rFonts w:ascii="Cambria Math" w:hAnsi="Cambria Math"/>
                <w:b/>
                <w:bCs/>
                <w:i/>
                <w:iCs/>
                <w:sz w:val="22"/>
                <w:szCs w:val="22"/>
                <w:lang w:val="en-GB"/>
              </w:rPr>
            </m:ctrlPr>
          </m:sSubPr>
          <m:e>
            <m:r>
              <m:rPr>
                <m:sty m:val="bi"/>
              </m:rPr>
              <w:rPr>
                <w:rFonts w:ascii="Cambria Math" w:hAnsi="Cambria Math"/>
                <w:sz w:val="22"/>
                <w:szCs w:val="22"/>
                <w:lang w:val="en-GB"/>
              </w:rPr>
              <m:t>N</m:t>
            </m:r>
          </m:e>
          <m:sub>
            <m:r>
              <m:rPr>
                <m:sty m:val="b"/>
              </m:rPr>
              <w:rPr>
                <w:rFonts w:ascii="Cambria Math" w:hAnsi="Cambria Math"/>
                <w:sz w:val="22"/>
                <w:szCs w:val="22"/>
              </w:rPr>
              <m:t>occ</m:t>
            </m:r>
            <m:r>
              <m:rPr>
                <m:sty m:val="bi"/>
              </m:rPr>
              <w:rPr>
                <w:rFonts w:ascii="Cambria Math" w:hAnsi="Cambria Math"/>
                <w:sz w:val="22"/>
                <w:szCs w:val="22"/>
                <w:lang w:val="en-GB"/>
              </w:rPr>
              <m:t>,i</m:t>
            </m:r>
          </m:sub>
        </m:sSub>
      </m:oMath>
      <w:r w:rsidR="007A1CC3">
        <w:rPr>
          <w:b/>
          <w:bCs/>
          <w:iCs/>
          <w:sz w:val="22"/>
          <w:szCs w:val="22"/>
          <w:lang w:val="en-GB"/>
        </w:rPr>
        <w:t xml:space="preserve"> </w:t>
      </w:r>
      <w:r w:rsidR="005E28D1" w:rsidRPr="001F2FCA">
        <w:rPr>
          <w:b/>
          <w:bCs/>
          <w:iCs/>
          <w:sz w:val="22"/>
          <w:szCs w:val="22"/>
          <w:lang w:val="en-GB"/>
        </w:rPr>
        <w:t>is</w:t>
      </w:r>
      <w:r w:rsidR="00365325" w:rsidRPr="001F2FCA">
        <w:rPr>
          <w:b/>
          <w:bCs/>
          <w:iCs/>
          <w:sz w:val="22"/>
          <w:szCs w:val="22"/>
        </w:rPr>
        <w:t xml:space="preserve"> defined as</w:t>
      </w:r>
      <w:r w:rsidR="005E28D1" w:rsidRPr="001F2FCA">
        <w:rPr>
          <w:b/>
          <w:bCs/>
          <w:iCs/>
          <w:sz w:val="22"/>
          <w:szCs w:val="22"/>
          <w:lang w:val="en-GB"/>
        </w:rPr>
        <w:t xml:space="preserve"> the </w:t>
      </w:r>
      <w:r w:rsidR="005E28D1" w:rsidRPr="001F2FCA">
        <w:rPr>
          <w:b/>
          <w:bCs/>
          <w:sz w:val="22"/>
          <w:szCs w:val="22"/>
          <w:lang w:val="en-GB"/>
        </w:rPr>
        <w:t>number of measurement</w:t>
      </w:r>
      <w:r w:rsidR="006E29FF" w:rsidRPr="001F2FCA">
        <w:rPr>
          <w:b/>
          <w:bCs/>
          <w:sz w:val="22"/>
          <w:szCs w:val="22"/>
        </w:rPr>
        <w:t>/processing</w:t>
      </w:r>
      <w:r w:rsidR="005E28D1" w:rsidRPr="001F2FCA">
        <w:rPr>
          <w:b/>
          <w:bCs/>
          <w:sz w:val="22"/>
          <w:szCs w:val="22"/>
          <w:lang w:val="en-GB"/>
        </w:rPr>
        <w:t xml:space="preserve"> occasions required to cover all the PRS resources in </w:t>
      </w:r>
      <m:oMath>
        <m:sSub>
          <m:sSubPr>
            <m:ctrlPr>
              <w:rPr>
                <w:rFonts w:ascii="Cambria Math" w:hAnsi="Cambria Math"/>
                <w:b/>
                <w:bCs/>
                <w:i/>
                <w:iCs/>
                <w:sz w:val="22"/>
                <w:szCs w:val="22"/>
                <w:lang w:val="en-GB"/>
              </w:rPr>
            </m:ctrlPr>
          </m:sSubPr>
          <m:e>
            <m:r>
              <m:rPr>
                <m:sty m:val="bi"/>
              </m:rPr>
              <w:rPr>
                <w:rFonts w:ascii="Cambria Math" w:hAnsi="Cambria Math"/>
                <w:sz w:val="22"/>
                <w:szCs w:val="22"/>
                <w:lang w:val="en-GB"/>
              </w:rPr>
              <m:t>T</m:t>
            </m:r>
          </m:e>
          <m:sub>
            <m:r>
              <m:rPr>
                <m:sty m:val="bi"/>
              </m:rPr>
              <w:rPr>
                <w:rFonts w:ascii="Cambria Math" w:hAnsi="Cambria Math"/>
                <w:sz w:val="22"/>
                <w:szCs w:val="22"/>
                <w:lang w:val="en-GB"/>
              </w:rPr>
              <m:t>PRS</m:t>
            </m:r>
            <m:r>
              <m:rPr>
                <m:nor/>
              </m:rPr>
              <w:rPr>
                <w:b/>
                <w:bCs/>
                <w:i/>
                <w:iCs/>
                <w:sz w:val="22"/>
                <w:szCs w:val="22"/>
                <w:lang w:val="en-GB"/>
              </w:rPr>
              <m:t>,</m:t>
            </m:r>
            <m:r>
              <m:rPr>
                <m:sty m:val="bi"/>
              </m:rPr>
              <w:rPr>
                <w:rFonts w:ascii="Cambria Math" w:hAnsi="Cambria Math"/>
                <w:sz w:val="22"/>
                <w:szCs w:val="22"/>
                <w:lang w:val="en-GB"/>
              </w:rPr>
              <m:t>i</m:t>
            </m:r>
          </m:sub>
        </m:sSub>
      </m:oMath>
      <w:r w:rsidR="00F17502" w:rsidRPr="001F2FCA">
        <w:rPr>
          <w:b/>
          <w:bCs/>
          <w:sz w:val="22"/>
          <w:szCs w:val="22"/>
        </w:rPr>
        <w:t>,</w:t>
      </w:r>
      <w:r w:rsidR="005E28D1" w:rsidRPr="001F2FCA">
        <w:rPr>
          <w:b/>
          <w:bCs/>
          <w:sz w:val="22"/>
          <w:szCs w:val="22"/>
          <w:lang w:val="en-GB"/>
        </w:rPr>
        <w:t xml:space="preserve"> </w:t>
      </w:r>
      <w:r w:rsidR="00F17502" w:rsidRPr="001F2FCA">
        <w:rPr>
          <w:b/>
          <w:bCs/>
          <w:sz w:val="22"/>
          <w:szCs w:val="22"/>
        </w:rPr>
        <w:t>taking into account that the</w:t>
      </w:r>
      <w:r w:rsidR="005E28D1" w:rsidRPr="001F2FCA">
        <w:rPr>
          <w:b/>
          <w:bCs/>
          <w:sz w:val="22"/>
          <w:szCs w:val="22"/>
          <w:lang w:val="en-GB"/>
        </w:rPr>
        <w:t xml:space="preserve"> UE </w:t>
      </w:r>
      <w:r w:rsidR="00F17502" w:rsidRPr="001F2FCA">
        <w:rPr>
          <w:b/>
          <w:bCs/>
          <w:sz w:val="22"/>
          <w:szCs w:val="22"/>
        </w:rPr>
        <w:t xml:space="preserve">can </w:t>
      </w:r>
      <w:r w:rsidR="005E28D1" w:rsidRPr="001F2FCA">
        <w:rPr>
          <w:b/>
          <w:bCs/>
          <w:sz w:val="22"/>
          <w:szCs w:val="22"/>
          <w:lang w:val="en-GB"/>
        </w:rPr>
        <w:t xml:space="preserve">process at most PRS duration of  </w:t>
      </w:r>
      <m:oMath>
        <m:sSub>
          <m:sSubPr>
            <m:ctrlPr>
              <w:rPr>
                <w:rFonts w:ascii="Cambria Math" w:hAnsi="Cambria Math"/>
                <w:b/>
                <w:bCs/>
                <w:i/>
                <w:iCs/>
                <w:sz w:val="22"/>
                <w:szCs w:val="22"/>
                <w:lang w:val="en-GB"/>
              </w:rPr>
            </m:ctrlPr>
          </m:sSubPr>
          <m:e>
            <m:r>
              <m:rPr>
                <m:sty m:val="bi"/>
              </m:rPr>
              <w:rPr>
                <w:rFonts w:ascii="Cambria Math" w:hAnsi="Cambria Math"/>
                <w:sz w:val="22"/>
                <w:szCs w:val="22"/>
                <w:lang w:val="en-GB"/>
              </w:rPr>
              <m:t>N</m:t>
            </m:r>
          </m:e>
          <m:sub>
            <m:r>
              <m:rPr>
                <m:sty m:val="bi"/>
              </m:rPr>
              <w:rPr>
                <w:rFonts w:ascii="Cambria Math" w:hAnsi="Cambria Math"/>
                <w:sz w:val="22"/>
                <w:szCs w:val="22"/>
                <w:lang w:val="en-GB"/>
              </w:rPr>
              <m:t>i</m:t>
            </m:r>
          </m:sub>
        </m:sSub>
      </m:oMath>
      <w:r w:rsidR="005E28D1" w:rsidRPr="001F2FCA">
        <w:rPr>
          <w:b/>
          <w:bCs/>
          <w:sz w:val="22"/>
          <w:szCs w:val="22"/>
          <w:lang w:val="en-GB"/>
        </w:rPr>
        <w:t xml:space="preserve"> ms </w:t>
      </w:r>
      <w:r w:rsidR="002F6F90" w:rsidRPr="001F2FCA">
        <w:rPr>
          <w:b/>
          <w:bCs/>
          <w:sz w:val="22"/>
          <w:szCs w:val="22"/>
        </w:rPr>
        <w:t>per</w:t>
      </w:r>
      <w:r w:rsidR="005E28D1" w:rsidRPr="001F2FCA">
        <w:rPr>
          <w:b/>
          <w:bCs/>
          <w:sz w:val="22"/>
          <w:szCs w:val="22"/>
          <w:lang w:val="en-GB"/>
        </w:rPr>
        <w:t xml:space="preserve"> occasion.</w:t>
      </w:r>
    </w:p>
    <w:p w14:paraId="141B0B24" w14:textId="1BD01BB0" w:rsidR="00374E9B" w:rsidRPr="00AA4DF0" w:rsidRDefault="00374E9B" w:rsidP="00A07CA1">
      <w:pPr>
        <w:rPr>
          <w:b/>
          <w:bCs/>
          <w:sz w:val="22"/>
          <w:szCs w:val="22"/>
        </w:rPr>
      </w:pPr>
    </w:p>
    <w:p w14:paraId="3E42DAB5" w14:textId="55E4D018" w:rsidR="002764D0" w:rsidRDefault="002764D0" w:rsidP="002764D0">
      <w:pPr>
        <w:spacing w:after="120"/>
        <w:rPr>
          <w:b/>
          <w:bCs/>
          <w:sz w:val="22"/>
          <w:szCs w:val="22"/>
          <w:lang w:val="en-US"/>
        </w:rPr>
      </w:pPr>
      <w:r w:rsidRPr="002764D0">
        <w:rPr>
          <w:b/>
          <w:bCs/>
          <w:sz w:val="22"/>
          <w:szCs w:val="22"/>
          <w:lang w:val="en-US"/>
        </w:rPr>
        <w:t xml:space="preserve"> </w:t>
      </w:r>
    </w:p>
    <w:p w14:paraId="450C4D63" w14:textId="3DB007D2" w:rsidR="002764D0" w:rsidRPr="00157B13" w:rsidRDefault="00747619" w:rsidP="00157B13">
      <w:pPr>
        <w:spacing w:before="120"/>
        <w:rPr>
          <w:sz w:val="22"/>
          <w:szCs w:val="22"/>
          <w:lang w:val="en-US"/>
        </w:rPr>
      </w:pPr>
      <w:r w:rsidRPr="00157B13">
        <w:rPr>
          <w:sz w:val="22"/>
          <w:szCs w:val="22"/>
          <w:lang w:val="en-US"/>
        </w:rPr>
        <w:lastRenderedPageBreak/>
        <w:t xml:space="preserve">The next question concerns how to </w:t>
      </w:r>
      <w:r w:rsidR="00157B13" w:rsidRPr="00157B13">
        <w:rPr>
          <w:sz w:val="22"/>
          <w:szCs w:val="22"/>
          <w:lang w:val="en-US"/>
        </w:rPr>
        <w:t>account for PRS processing time in the measurement period requirement.</w:t>
      </w:r>
      <w:r w:rsidR="00D40A9B">
        <w:rPr>
          <w:sz w:val="22"/>
          <w:szCs w:val="22"/>
          <w:lang w:val="en-US"/>
        </w:rPr>
        <w:t xml:space="preserve"> According to the proposed PRS processing model for RRC_INACTIVE</w:t>
      </w:r>
      <w:r w:rsidR="009A147C">
        <w:rPr>
          <w:sz w:val="22"/>
          <w:szCs w:val="22"/>
          <w:lang w:val="en-US"/>
        </w:rPr>
        <w:t xml:space="preserve"> and the working assumption above</w:t>
      </w:r>
      <w:r w:rsidR="005154F9">
        <w:rPr>
          <w:sz w:val="22"/>
          <w:szCs w:val="22"/>
          <w:lang w:val="en-US"/>
        </w:rPr>
        <w:t xml:space="preserve">, </w:t>
      </w:r>
      <w:r w:rsidR="001A3D19">
        <w:rPr>
          <w:sz w:val="22"/>
          <w:szCs w:val="22"/>
          <w:lang w:val="en-US"/>
        </w:rPr>
        <w:t xml:space="preserve">PRS is measured and processing within </w:t>
      </w:r>
      <w:r w:rsidR="003524FD">
        <w:rPr>
          <w:sz w:val="22"/>
          <w:szCs w:val="22"/>
          <w:lang w:val="en-US"/>
        </w:rPr>
        <w:t>each</w:t>
      </w:r>
      <w:r w:rsidR="00CD39F1">
        <w:rPr>
          <w:sz w:val="22"/>
          <w:szCs w:val="22"/>
          <w:lang w:val="en-US"/>
        </w:rPr>
        <w:t xml:space="preserve"> occasion of length </w:t>
      </w:r>
      <w:bookmarkStart w:id="3" w:name="_Hlk95054306"/>
      <m:oMath>
        <m:sSub>
          <m:sSubPr>
            <m:ctrlPr>
              <w:rPr>
                <w:rFonts w:ascii="Cambria Math" w:hAnsi="Cambria Math"/>
                <w:i/>
                <w:sz w:val="22"/>
                <w:szCs w:val="22"/>
                <w:lang w:val="en-US"/>
              </w:rPr>
            </m:ctrlPr>
          </m:sSubPr>
          <m:e>
            <m:r>
              <w:rPr>
                <w:rFonts w:ascii="Cambria Math" w:hAnsi="Cambria Math"/>
                <w:sz w:val="22"/>
                <w:szCs w:val="22"/>
                <w:lang w:val="en-US"/>
              </w:rPr>
              <m:t>L</m:t>
            </m:r>
          </m:e>
          <m:sub>
            <m:r>
              <w:rPr>
                <w:rFonts w:ascii="Cambria Math" w:hAnsi="Cambria Math"/>
                <w:sz w:val="22"/>
                <w:szCs w:val="22"/>
                <w:lang w:val="en-US"/>
              </w:rPr>
              <m:t>occ, i</m:t>
            </m:r>
          </m:sub>
        </m:sSub>
      </m:oMath>
      <w:bookmarkEnd w:id="3"/>
      <w:r w:rsidR="003524FD">
        <w:rPr>
          <w:sz w:val="22"/>
          <w:szCs w:val="22"/>
          <w:lang w:val="en-US"/>
        </w:rPr>
        <w:t xml:space="preserve">. As long as </w:t>
      </w:r>
      <m:oMath>
        <m:sSub>
          <m:sSubPr>
            <m:ctrlPr>
              <w:rPr>
                <w:rFonts w:ascii="Cambria Math" w:hAnsi="Cambria Math"/>
                <w:i/>
                <w:sz w:val="22"/>
                <w:szCs w:val="22"/>
                <w:lang w:val="en-US"/>
              </w:rPr>
            </m:ctrlPr>
          </m:sSubPr>
          <m:e>
            <m:r>
              <w:rPr>
                <w:rFonts w:ascii="Cambria Math" w:hAnsi="Cambria Math"/>
                <w:sz w:val="22"/>
                <w:szCs w:val="22"/>
                <w:lang w:val="en-US"/>
              </w:rPr>
              <m:t>L</m:t>
            </m:r>
          </m:e>
          <m:sub>
            <m:r>
              <w:rPr>
                <w:rFonts w:ascii="Cambria Math" w:hAnsi="Cambria Math"/>
                <w:sz w:val="22"/>
                <w:szCs w:val="22"/>
                <w:lang w:val="en-US"/>
              </w:rPr>
              <m:t>occ, i</m:t>
            </m:r>
          </m:sub>
        </m:sSub>
        <m:r>
          <w:rPr>
            <w:rFonts w:ascii="Cambria Math" w:hAnsi="Cambria Math"/>
            <w:sz w:val="22"/>
            <w:szCs w:val="22"/>
            <w:lang w:val="en-US"/>
          </w:rPr>
          <m:t>≪DR</m:t>
        </m:r>
        <m:sSub>
          <m:sSubPr>
            <m:ctrlPr>
              <w:rPr>
                <w:rFonts w:ascii="Cambria Math" w:hAnsi="Cambria Math"/>
                <w:i/>
                <w:sz w:val="22"/>
                <w:szCs w:val="22"/>
                <w:lang w:val="en-US"/>
              </w:rPr>
            </m:ctrlPr>
          </m:sSubPr>
          <m:e>
            <m:r>
              <w:rPr>
                <w:rFonts w:ascii="Cambria Math" w:hAnsi="Cambria Math"/>
                <w:sz w:val="22"/>
                <w:szCs w:val="22"/>
                <w:lang w:val="en-US"/>
              </w:rPr>
              <m:t>X</m:t>
            </m:r>
          </m:e>
          <m:sub>
            <m:r>
              <w:rPr>
                <w:rFonts w:ascii="Cambria Math" w:hAnsi="Cambria Math"/>
                <w:sz w:val="22"/>
                <w:szCs w:val="22"/>
                <w:lang w:val="en-US"/>
              </w:rPr>
              <m:t>length</m:t>
            </m:r>
          </m:sub>
        </m:sSub>
      </m:oMath>
      <w:r w:rsidR="007E5537">
        <w:rPr>
          <w:sz w:val="22"/>
          <w:szCs w:val="22"/>
          <w:lang w:val="en-US"/>
        </w:rPr>
        <w:t>,</w:t>
      </w:r>
      <w:r w:rsidR="007B1BDF">
        <w:rPr>
          <w:sz w:val="22"/>
          <w:szCs w:val="22"/>
          <w:lang w:val="en-US"/>
        </w:rPr>
        <w:t xml:space="preserve"> which is desired </w:t>
      </w:r>
      <w:r w:rsidR="0090347A">
        <w:rPr>
          <w:sz w:val="22"/>
          <w:szCs w:val="22"/>
          <w:lang w:val="en-US"/>
        </w:rPr>
        <w:t xml:space="preserve">both </w:t>
      </w:r>
      <w:r w:rsidR="007B1BDF">
        <w:rPr>
          <w:sz w:val="22"/>
          <w:szCs w:val="22"/>
          <w:lang w:val="en-US"/>
        </w:rPr>
        <w:t xml:space="preserve">for power savings and to avoid conflicts with </w:t>
      </w:r>
      <w:r w:rsidR="0090347A">
        <w:rPr>
          <w:sz w:val="22"/>
          <w:szCs w:val="22"/>
          <w:lang w:val="en-US"/>
        </w:rPr>
        <w:t xml:space="preserve">other UE functions in inactive state, </w:t>
      </w:r>
      <w:r w:rsidR="00EB75F1">
        <w:rPr>
          <w:sz w:val="22"/>
          <w:szCs w:val="22"/>
          <w:lang w:val="en-US"/>
        </w:rPr>
        <w:t xml:space="preserve">then </w:t>
      </w:r>
      <m:oMath>
        <m:sSub>
          <m:sSubPr>
            <m:ctrlPr>
              <w:rPr>
                <w:rFonts w:ascii="Cambria Math" w:hAnsi="Cambria Math"/>
                <w:i/>
                <w:sz w:val="22"/>
                <w:szCs w:val="22"/>
                <w:lang w:val="en-US"/>
              </w:rPr>
            </m:ctrlPr>
          </m:sSubPr>
          <m:e>
            <m:r>
              <w:rPr>
                <w:rFonts w:ascii="Cambria Math" w:hAnsi="Cambria Math"/>
                <w:sz w:val="22"/>
                <w:szCs w:val="22"/>
                <w:lang w:val="en-US"/>
              </w:rPr>
              <m:t>T</m:t>
            </m:r>
          </m:e>
          <m:sub>
            <m:r>
              <m:rPr>
                <m:nor/>
              </m:rPr>
              <w:rPr>
                <w:rFonts w:ascii="Cambria Math" w:hAnsi="Cambria Math"/>
                <w:i/>
                <w:iCs/>
                <w:sz w:val="22"/>
                <w:szCs w:val="22"/>
                <w:lang w:val="en-US"/>
              </w:rPr>
              <m:t>effect</m:t>
            </m:r>
            <m:r>
              <w:rPr>
                <w:rFonts w:ascii="Cambria Math" w:hAnsi="Cambria Math"/>
                <w:sz w:val="22"/>
                <w:szCs w:val="22"/>
                <w:lang w:val="en-US"/>
              </w:rPr>
              <m:t>, i</m:t>
            </m:r>
          </m:sub>
        </m:sSub>
      </m:oMath>
      <w:r w:rsidR="009C6097">
        <w:rPr>
          <w:sz w:val="22"/>
          <w:szCs w:val="22"/>
          <w:lang w:val="en-US"/>
        </w:rPr>
        <w:t xml:space="preserve"> would </w:t>
      </w:r>
      <w:r w:rsidR="006F0D3E">
        <w:rPr>
          <w:sz w:val="22"/>
          <w:szCs w:val="22"/>
          <w:lang w:val="en-US"/>
        </w:rPr>
        <w:t xml:space="preserve">be reduced to </w:t>
      </w:r>
      <m:oMath>
        <m:sSub>
          <m:sSubPr>
            <m:ctrlPr>
              <w:rPr>
                <w:rFonts w:ascii="Cambria Math" w:hAnsi="Cambria Math"/>
                <w:i/>
                <w:sz w:val="22"/>
                <w:szCs w:val="22"/>
                <w:lang w:val="en-US"/>
              </w:rPr>
            </m:ctrlPr>
          </m:sSubPr>
          <m:e>
            <m:r>
              <w:rPr>
                <w:rFonts w:ascii="Cambria Math" w:hAnsi="Cambria Math"/>
                <w:sz w:val="22"/>
                <w:szCs w:val="22"/>
                <w:lang w:val="en-US"/>
              </w:rPr>
              <m:t>T</m:t>
            </m:r>
          </m:e>
          <m:sub>
            <m:r>
              <m:rPr>
                <m:nor/>
              </m:rPr>
              <w:rPr>
                <w:rFonts w:ascii="Cambria Math" w:hAnsi="Cambria Math"/>
                <w:i/>
                <w:iCs/>
                <w:sz w:val="22"/>
                <w:szCs w:val="22"/>
                <w:lang w:val="en-US"/>
              </w:rPr>
              <m:t>available_PRS</m:t>
            </m:r>
            <m:r>
              <w:rPr>
                <w:rFonts w:ascii="Cambria Math" w:hAnsi="Cambria Math"/>
                <w:sz w:val="22"/>
                <w:szCs w:val="22"/>
                <w:lang w:val="en-US"/>
              </w:rPr>
              <m:t>, i</m:t>
            </m:r>
          </m:sub>
        </m:sSub>
      </m:oMath>
      <w:r w:rsidR="006F0D3E">
        <w:rPr>
          <w:sz w:val="22"/>
          <w:szCs w:val="22"/>
          <w:lang w:val="en-US"/>
        </w:rPr>
        <w:t>, following the Rel-16 approach.</w:t>
      </w:r>
    </w:p>
    <w:p w14:paraId="2648AE7B" w14:textId="073725DA" w:rsidR="005C6463" w:rsidRPr="00DC14DB" w:rsidRDefault="00F15AC9" w:rsidP="008C1145">
      <w:pPr>
        <w:rPr>
          <w:lang w:val="en-US"/>
        </w:rPr>
      </w:pPr>
      <w:r w:rsidRPr="008A099E">
        <w:rPr>
          <w:noProof/>
          <w:lang w:val="en-US"/>
        </w:rPr>
        <mc:AlternateContent>
          <mc:Choice Requires="wps">
            <w:drawing>
              <wp:inline distT="0" distB="0" distL="0" distR="0" wp14:anchorId="01ED8313" wp14:editId="0FCA1286">
                <wp:extent cx="6078220" cy="2230394"/>
                <wp:effectExtent l="0" t="0" r="17780" b="15875"/>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230394"/>
                        </a:xfrm>
                        <a:prstGeom prst="rect">
                          <a:avLst/>
                        </a:prstGeom>
                        <a:solidFill>
                          <a:srgbClr val="FFFFFF"/>
                        </a:solidFill>
                        <a:ln w="9525">
                          <a:solidFill>
                            <a:srgbClr val="000000"/>
                          </a:solidFill>
                          <a:miter lim="800000"/>
                          <a:headEnd/>
                          <a:tailEnd/>
                        </a:ln>
                      </wps:spPr>
                      <wps:txbx>
                        <w:txbxContent>
                          <w:p w14:paraId="39E89144" w14:textId="62B414B5" w:rsidR="00F15AC9" w:rsidRPr="00C23B78" w:rsidRDefault="00F15AC9" w:rsidP="00F15AC9">
                            <w:pPr>
                              <w:spacing w:line="259" w:lineRule="auto"/>
                              <w:rPr>
                                <w:rFonts w:ascii="Arial" w:hAnsi="Arial" w:cs="Arial"/>
                                <w:b/>
                                <w:bCs/>
                                <w:sz w:val="18"/>
                                <w:szCs w:val="18"/>
                                <w:u w:val="single"/>
                              </w:rPr>
                            </w:pPr>
                            <w:r w:rsidRPr="00C23B78">
                              <w:rPr>
                                <w:rFonts w:ascii="Arial" w:hAnsi="Arial" w:cs="Arial"/>
                                <w:b/>
                                <w:bCs/>
                                <w:sz w:val="18"/>
                                <w:szCs w:val="18"/>
                                <w:u w:val="single"/>
                              </w:rPr>
                              <w:t>T</w:t>
                            </w:r>
                            <w:r w:rsidR="0074774D">
                              <w:rPr>
                                <w:rFonts w:ascii="Arial" w:hAnsi="Arial" w:cs="Arial"/>
                                <w:b/>
                                <w:bCs/>
                                <w:sz w:val="18"/>
                                <w:szCs w:val="18"/>
                                <w:u w:val="single"/>
                                <w:vertAlign w:val="subscript"/>
                              </w:rPr>
                              <w:t>effect</w:t>
                            </w:r>
                            <w:r w:rsidRPr="008C372F">
                              <w:rPr>
                                <w:rFonts w:ascii="Arial" w:hAnsi="Arial" w:cs="Arial"/>
                                <w:b/>
                                <w:bCs/>
                                <w:sz w:val="18"/>
                                <w:szCs w:val="18"/>
                                <w:u w:val="single"/>
                                <w:vertAlign w:val="subscript"/>
                              </w:rPr>
                              <w:t>,i</w:t>
                            </w:r>
                            <w:r w:rsidRPr="00C23B78">
                              <w:rPr>
                                <w:rFonts w:ascii="Arial" w:hAnsi="Arial" w:cs="Arial"/>
                                <w:b/>
                                <w:bCs/>
                                <w:sz w:val="18"/>
                                <w:szCs w:val="18"/>
                                <w:u w:val="single"/>
                              </w:rPr>
                              <w:t xml:space="preserve"> calculation for PRS measurement requirements in RRC_INACTIVE state</w:t>
                            </w:r>
                          </w:p>
                          <w:p w14:paraId="2A19A722" w14:textId="6A2FFB89" w:rsidR="00F15AC9" w:rsidRDefault="00F15AC9" w:rsidP="00F15AC9">
                            <w:pPr>
                              <w:rPr>
                                <w:rFonts w:eastAsiaTheme="minorEastAsia"/>
                                <w:i/>
                                <w:color w:val="0070C0"/>
                                <w:lang w:val="en-US" w:eastAsia="zh-CN"/>
                              </w:rPr>
                            </w:pPr>
                            <w:r w:rsidRPr="008439B0">
                              <w:rPr>
                                <w:rFonts w:eastAsiaTheme="minorEastAsia" w:hint="eastAsia"/>
                                <w:i/>
                                <w:color w:val="0070C0"/>
                                <w:lang w:val="en-US" w:eastAsia="zh-CN"/>
                              </w:rPr>
                              <w:t>Candidate options:</w:t>
                            </w:r>
                          </w:p>
                          <w:p w14:paraId="7E82815D" w14:textId="77777777" w:rsidR="00DE4947" w:rsidRPr="007C35DD" w:rsidRDefault="00DE4947" w:rsidP="00DE4947">
                            <w:pPr>
                              <w:pStyle w:val="ListParagraph"/>
                              <w:numPr>
                                <w:ilvl w:val="0"/>
                                <w:numId w:val="10"/>
                              </w:numPr>
                              <w:spacing w:after="120"/>
                              <w:ind w:left="720"/>
                              <w:contextualSpacing w:val="0"/>
                              <w:rPr>
                                <w:rFonts w:eastAsia="SimSun"/>
                                <w:sz w:val="20"/>
                                <w:szCs w:val="20"/>
                                <w:lang w:eastAsia="zh-CN"/>
                              </w:rPr>
                            </w:pPr>
                            <w:r w:rsidRPr="007C35DD">
                              <w:rPr>
                                <w:rFonts w:eastAsia="SimSun"/>
                                <w:sz w:val="20"/>
                                <w:szCs w:val="20"/>
                                <w:lang w:eastAsia="zh-CN"/>
                              </w:rPr>
                              <w:t>O</w:t>
                            </w:r>
                            <w:r w:rsidRPr="007C35DD">
                              <w:rPr>
                                <w:rFonts w:eastAsia="SimSun" w:hint="eastAsia"/>
                                <w:sz w:val="20"/>
                                <w:szCs w:val="20"/>
                                <w:lang w:eastAsia="zh-CN"/>
                              </w:rPr>
                              <w:t>ption 1: (CATT, Huawei, Ericsson, OPPO, Nokia, vivo)</w:t>
                            </w:r>
                          </w:p>
                          <w:p w14:paraId="6FA9BD7A" w14:textId="77777777" w:rsidR="00DE4947" w:rsidRPr="007C35DD" w:rsidRDefault="00DE4947" w:rsidP="00DE4947">
                            <w:pPr>
                              <w:pStyle w:val="ListParagraph"/>
                              <w:numPr>
                                <w:ilvl w:val="1"/>
                                <w:numId w:val="10"/>
                              </w:numPr>
                              <w:spacing w:after="120"/>
                              <w:contextualSpacing w:val="0"/>
                              <w:rPr>
                                <w:rFonts w:eastAsia="SimSun"/>
                                <w:sz w:val="20"/>
                                <w:szCs w:val="20"/>
                                <w:lang w:eastAsia="zh-CN"/>
                              </w:rPr>
                            </w:pPr>
                            <w:r w:rsidRPr="007C35DD">
                              <w:rPr>
                                <w:rFonts w:hint="eastAsia"/>
                                <w:sz w:val="20"/>
                                <w:szCs w:val="20"/>
                                <w:lang w:eastAsia="zh-CN"/>
                              </w:rPr>
                              <w:t>T</w:t>
                            </w:r>
                            <w:r w:rsidRPr="007C35DD">
                              <w:rPr>
                                <w:rFonts w:hint="eastAsia"/>
                                <w:sz w:val="20"/>
                                <w:szCs w:val="20"/>
                              </w:rPr>
                              <w:t>he same approach as R16 can be used.</w:t>
                            </w:r>
                            <w:r w:rsidRPr="007C35DD">
                              <w:rPr>
                                <w:rFonts w:eastAsia="SimSun" w:hint="eastAsia"/>
                                <w:sz w:val="20"/>
                                <w:szCs w:val="20"/>
                                <w:lang w:eastAsia="zh-CN"/>
                              </w:rPr>
                              <w:t xml:space="preserve"> </w:t>
                            </w:r>
                          </w:p>
                          <w:p w14:paraId="5DD6D25A" w14:textId="77777777" w:rsidR="00DE4947" w:rsidRPr="007C35DD" w:rsidRDefault="00DE4947" w:rsidP="00DE4947">
                            <w:pPr>
                              <w:pStyle w:val="ListParagraph"/>
                              <w:numPr>
                                <w:ilvl w:val="0"/>
                                <w:numId w:val="10"/>
                              </w:numPr>
                              <w:spacing w:after="120"/>
                              <w:ind w:left="720"/>
                              <w:contextualSpacing w:val="0"/>
                              <w:rPr>
                                <w:rFonts w:eastAsia="SimSun"/>
                                <w:sz w:val="20"/>
                                <w:szCs w:val="20"/>
                                <w:lang w:eastAsia="zh-CN"/>
                              </w:rPr>
                            </w:pPr>
                            <w:r w:rsidRPr="007C35DD">
                              <w:rPr>
                                <w:rFonts w:eastAsia="SimSun"/>
                                <w:sz w:val="20"/>
                                <w:szCs w:val="20"/>
                                <w:lang w:eastAsia="zh-CN"/>
                              </w:rPr>
                              <w:t>O</w:t>
                            </w:r>
                            <w:r w:rsidRPr="007C35DD">
                              <w:rPr>
                                <w:rFonts w:eastAsia="SimSun" w:hint="eastAsia"/>
                                <w:sz w:val="20"/>
                                <w:szCs w:val="20"/>
                                <w:lang w:eastAsia="zh-CN"/>
                              </w:rPr>
                              <w:t>ption 2: (Intel, OPPO, Qualcomm)</w:t>
                            </w:r>
                          </w:p>
                          <w:p w14:paraId="1550A93B" w14:textId="77777777" w:rsidR="00DE4947" w:rsidRPr="007C35DD" w:rsidRDefault="00DE4947" w:rsidP="00DE4947">
                            <w:pPr>
                              <w:pStyle w:val="ListParagraph"/>
                              <w:numPr>
                                <w:ilvl w:val="1"/>
                                <w:numId w:val="10"/>
                              </w:numPr>
                              <w:spacing w:after="120"/>
                              <w:contextualSpacing w:val="0"/>
                              <w:rPr>
                                <w:rFonts w:eastAsia="SimSun"/>
                                <w:sz w:val="20"/>
                                <w:szCs w:val="20"/>
                                <w:lang w:eastAsia="zh-CN"/>
                              </w:rPr>
                            </w:pPr>
                            <w:r w:rsidRPr="007C35DD">
                              <w:rPr>
                                <w:rFonts w:hint="eastAsia"/>
                                <w:sz w:val="20"/>
                                <w:szCs w:val="20"/>
                                <w:lang w:eastAsia="zh-CN"/>
                              </w:rPr>
                              <w:t>P</w:t>
                            </w:r>
                            <w:r w:rsidRPr="007C35DD">
                              <w:rPr>
                                <w:sz w:val="20"/>
                                <w:szCs w:val="20"/>
                                <w:lang w:eastAsia="zh-CN"/>
                              </w:rPr>
                              <w:t>ostpone</w:t>
                            </w:r>
                            <w:r w:rsidRPr="007C35DD">
                              <w:rPr>
                                <w:rFonts w:hint="eastAsia"/>
                                <w:sz w:val="20"/>
                                <w:szCs w:val="20"/>
                                <w:lang w:eastAsia="zh-CN"/>
                              </w:rPr>
                              <w:t>d</w:t>
                            </w:r>
                            <w:r w:rsidRPr="007C35DD">
                              <w:rPr>
                                <w:sz w:val="20"/>
                                <w:szCs w:val="20"/>
                                <w:lang w:eastAsia="zh-CN"/>
                              </w:rPr>
                              <w:t xml:space="preserve"> until conclusions on PRS processing capability in RRC INACTIVE state are reached in RAN1</w:t>
                            </w:r>
                            <w:r w:rsidRPr="007C35DD">
                              <w:rPr>
                                <w:rFonts w:hint="eastAsia"/>
                                <w:sz w:val="20"/>
                                <w:szCs w:val="20"/>
                              </w:rPr>
                              <w:t>.</w:t>
                            </w:r>
                            <w:r w:rsidRPr="007C35DD">
                              <w:rPr>
                                <w:rFonts w:eastAsia="SimSun" w:hint="eastAsia"/>
                                <w:sz w:val="20"/>
                                <w:szCs w:val="20"/>
                                <w:lang w:eastAsia="zh-CN"/>
                              </w:rPr>
                              <w:t xml:space="preserve"> </w:t>
                            </w:r>
                          </w:p>
                        </w:txbxContent>
                      </wps:txbx>
                      <wps:bodyPr rot="0" vert="horz" wrap="square" lIns="91440" tIns="45720" rIns="91440" bIns="45720" anchor="t" anchorCtr="0">
                        <a:spAutoFit/>
                      </wps:bodyPr>
                    </wps:wsp>
                  </a:graphicData>
                </a:graphic>
              </wp:inline>
            </w:drawing>
          </mc:Choice>
          <mc:Fallback>
            <w:pict>
              <v:shape w14:anchorId="01ED8313" id="_x0000_s1032" type="#_x0000_t202" style="width:478.6pt;height:17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">
                <v:textbox style="mso-fit-shape-to-text:t">
                  <w:txbxContent>
                    <w:p w14:paraId="39E89144" w14:textId="62B414B5" w:rsidR="00F15AC9" w:rsidRPr="00C23B78" w:rsidRDefault="00F15AC9" w:rsidP="00F15AC9">
                      <w:pPr>
                        <w:spacing w:line="259" w:lineRule="auto"/>
                        <w:rPr>
                          <w:rFonts w:ascii="Arial" w:hAnsi="Arial" w:cs="Arial"/>
                          <w:b/>
                          <w:bCs/>
                          <w:sz w:val="18"/>
                          <w:szCs w:val="18"/>
                          <w:u w:val="single"/>
                        </w:rPr>
                      </w:pPr>
                      <w:proofErr w:type="spellStart"/>
                      <w:proofErr w:type="gramStart"/>
                      <w:r w:rsidRPr="00C23B78">
                        <w:rPr>
                          <w:rFonts w:ascii="Arial" w:hAnsi="Arial" w:cs="Arial"/>
                          <w:b/>
                          <w:bCs/>
                          <w:sz w:val="18"/>
                          <w:szCs w:val="18"/>
                          <w:u w:val="single"/>
                        </w:rPr>
                        <w:t>T</w:t>
                      </w:r>
                      <w:r w:rsidR="0074774D">
                        <w:rPr>
                          <w:rFonts w:ascii="Arial" w:hAnsi="Arial" w:cs="Arial"/>
                          <w:b/>
                          <w:bCs/>
                          <w:sz w:val="18"/>
                          <w:szCs w:val="18"/>
                          <w:u w:val="single"/>
                          <w:vertAlign w:val="subscript"/>
                        </w:rPr>
                        <w:t>effect</w:t>
                      </w:r>
                      <w:r w:rsidRPr="008C372F">
                        <w:rPr>
                          <w:rFonts w:ascii="Arial" w:hAnsi="Arial" w:cs="Arial"/>
                          <w:b/>
                          <w:bCs/>
                          <w:sz w:val="18"/>
                          <w:szCs w:val="18"/>
                          <w:u w:val="single"/>
                          <w:vertAlign w:val="subscript"/>
                        </w:rPr>
                        <w:t>,i</w:t>
                      </w:r>
                      <w:proofErr w:type="spellEnd"/>
                      <w:proofErr w:type="gramEnd"/>
                      <w:r w:rsidRPr="00C23B78">
                        <w:rPr>
                          <w:rFonts w:ascii="Arial" w:hAnsi="Arial" w:cs="Arial"/>
                          <w:b/>
                          <w:bCs/>
                          <w:sz w:val="18"/>
                          <w:szCs w:val="18"/>
                          <w:u w:val="single"/>
                        </w:rPr>
                        <w:t xml:space="preserve"> calculation for PRS measurement requirements in RRC_INACTIVE state</w:t>
                      </w:r>
                    </w:p>
                    <w:p w14:paraId="2A19A722" w14:textId="6A2FFB89" w:rsidR="00F15AC9" w:rsidRDefault="00F15AC9" w:rsidP="00F15AC9">
                      <w:pPr>
                        <w:rPr>
                          <w:rFonts w:eastAsiaTheme="minorEastAsia"/>
                          <w:i/>
                          <w:color w:val="0070C0"/>
                          <w:lang w:val="en-US" w:eastAsia="zh-CN"/>
                        </w:rPr>
                      </w:pPr>
                      <w:r w:rsidRPr="008439B0">
                        <w:rPr>
                          <w:rFonts w:eastAsiaTheme="minorEastAsia" w:hint="eastAsia"/>
                          <w:i/>
                          <w:color w:val="0070C0"/>
                          <w:lang w:val="en-US" w:eastAsia="zh-CN"/>
                        </w:rPr>
                        <w:t>Candidate options:</w:t>
                      </w:r>
                    </w:p>
                    <w:p w14:paraId="7E82815D" w14:textId="77777777" w:rsidR="00DE4947" w:rsidRPr="007C35DD" w:rsidRDefault="00DE4947" w:rsidP="00DE4947">
                      <w:pPr>
                        <w:pStyle w:val="ListParagraph"/>
                        <w:numPr>
                          <w:ilvl w:val="0"/>
                          <w:numId w:val="10"/>
                        </w:numPr>
                        <w:spacing w:after="120"/>
                        <w:ind w:left="720"/>
                        <w:contextualSpacing w:val="0"/>
                        <w:rPr>
                          <w:rFonts w:eastAsia="SimSun"/>
                          <w:sz w:val="20"/>
                          <w:szCs w:val="20"/>
                          <w:lang w:eastAsia="zh-CN"/>
                        </w:rPr>
                      </w:pPr>
                      <w:r w:rsidRPr="007C35DD">
                        <w:rPr>
                          <w:rFonts w:eastAsia="SimSun"/>
                          <w:sz w:val="20"/>
                          <w:szCs w:val="20"/>
                          <w:lang w:eastAsia="zh-CN"/>
                        </w:rPr>
                        <w:t>O</w:t>
                      </w:r>
                      <w:r w:rsidRPr="007C35DD">
                        <w:rPr>
                          <w:rFonts w:eastAsia="SimSun" w:hint="eastAsia"/>
                          <w:sz w:val="20"/>
                          <w:szCs w:val="20"/>
                          <w:lang w:eastAsia="zh-CN"/>
                        </w:rPr>
                        <w:t>ption 1: (CATT, Huawei, Ericsson, OPPO, Nokia, vivo)</w:t>
                      </w:r>
                    </w:p>
                    <w:p w14:paraId="6FA9BD7A" w14:textId="77777777" w:rsidR="00DE4947" w:rsidRPr="007C35DD" w:rsidRDefault="00DE4947" w:rsidP="00DE4947">
                      <w:pPr>
                        <w:pStyle w:val="ListParagraph"/>
                        <w:numPr>
                          <w:ilvl w:val="1"/>
                          <w:numId w:val="10"/>
                        </w:numPr>
                        <w:spacing w:after="120"/>
                        <w:contextualSpacing w:val="0"/>
                        <w:rPr>
                          <w:rFonts w:eastAsia="SimSun"/>
                          <w:sz w:val="20"/>
                          <w:szCs w:val="20"/>
                          <w:lang w:eastAsia="zh-CN"/>
                        </w:rPr>
                      </w:pPr>
                      <w:r w:rsidRPr="007C35DD">
                        <w:rPr>
                          <w:rFonts w:hint="eastAsia"/>
                          <w:sz w:val="20"/>
                          <w:szCs w:val="20"/>
                          <w:lang w:eastAsia="zh-CN"/>
                        </w:rPr>
                        <w:t>T</w:t>
                      </w:r>
                      <w:r w:rsidRPr="007C35DD">
                        <w:rPr>
                          <w:rFonts w:hint="eastAsia"/>
                          <w:sz w:val="20"/>
                          <w:szCs w:val="20"/>
                        </w:rPr>
                        <w:t>he same approach as R16 can be used.</w:t>
                      </w:r>
                      <w:r w:rsidRPr="007C35DD">
                        <w:rPr>
                          <w:rFonts w:eastAsia="SimSun" w:hint="eastAsia"/>
                          <w:sz w:val="20"/>
                          <w:szCs w:val="20"/>
                          <w:lang w:eastAsia="zh-CN"/>
                        </w:rPr>
                        <w:t xml:space="preserve"> </w:t>
                      </w:r>
                    </w:p>
                    <w:p w14:paraId="5DD6D25A" w14:textId="77777777" w:rsidR="00DE4947" w:rsidRPr="007C35DD" w:rsidRDefault="00DE4947" w:rsidP="00DE4947">
                      <w:pPr>
                        <w:pStyle w:val="ListParagraph"/>
                        <w:numPr>
                          <w:ilvl w:val="0"/>
                          <w:numId w:val="10"/>
                        </w:numPr>
                        <w:spacing w:after="120"/>
                        <w:ind w:left="720"/>
                        <w:contextualSpacing w:val="0"/>
                        <w:rPr>
                          <w:rFonts w:eastAsia="SimSun"/>
                          <w:sz w:val="20"/>
                          <w:szCs w:val="20"/>
                          <w:lang w:eastAsia="zh-CN"/>
                        </w:rPr>
                      </w:pPr>
                      <w:r w:rsidRPr="007C35DD">
                        <w:rPr>
                          <w:rFonts w:eastAsia="SimSun"/>
                          <w:sz w:val="20"/>
                          <w:szCs w:val="20"/>
                          <w:lang w:eastAsia="zh-CN"/>
                        </w:rPr>
                        <w:t>O</w:t>
                      </w:r>
                      <w:r w:rsidRPr="007C35DD">
                        <w:rPr>
                          <w:rFonts w:eastAsia="SimSun" w:hint="eastAsia"/>
                          <w:sz w:val="20"/>
                          <w:szCs w:val="20"/>
                          <w:lang w:eastAsia="zh-CN"/>
                        </w:rPr>
                        <w:t>ption 2: (Intel, OPPO, Qualcomm)</w:t>
                      </w:r>
                    </w:p>
                    <w:p w14:paraId="1550A93B" w14:textId="77777777" w:rsidR="00DE4947" w:rsidRPr="007C35DD" w:rsidRDefault="00DE4947" w:rsidP="00DE4947">
                      <w:pPr>
                        <w:pStyle w:val="ListParagraph"/>
                        <w:numPr>
                          <w:ilvl w:val="1"/>
                          <w:numId w:val="10"/>
                        </w:numPr>
                        <w:spacing w:after="120"/>
                        <w:contextualSpacing w:val="0"/>
                        <w:rPr>
                          <w:rFonts w:eastAsia="SimSun"/>
                          <w:sz w:val="20"/>
                          <w:szCs w:val="20"/>
                          <w:lang w:eastAsia="zh-CN"/>
                        </w:rPr>
                      </w:pPr>
                      <w:r w:rsidRPr="007C35DD">
                        <w:rPr>
                          <w:rFonts w:hint="eastAsia"/>
                          <w:sz w:val="20"/>
                          <w:szCs w:val="20"/>
                          <w:lang w:eastAsia="zh-CN"/>
                        </w:rPr>
                        <w:t>P</w:t>
                      </w:r>
                      <w:r w:rsidRPr="007C35DD">
                        <w:rPr>
                          <w:sz w:val="20"/>
                          <w:szCs w:val="20"/>
                          <w:lang w:eastAsia="zh-CN"/>
                        </w:rPr>
                        <w:t>ostpone</w:t>
                      </w:r>
                      <w:r w:rsidRPr="007C35DD">
                        <w:rPr>
                          <w:rFonts w:hint="eastAsia"/>
                          <w:sz w:val="20"/>
                          <w:szCs w:val="20"/>
                          <w:lang w:eastAsia="zh-CN"/>
                        </w:rPr>
                        <w:t>d</w:t>
                      </w:r>
                      <w:r w:rsidRPr="007C35DD">
                        <w:rPr>
                          <w:sz w:val="20"/>
                          <w:szCs w:val="20"/>
                          <w:lang w:eastAsia="zh-CN"/>
                        </w:rPr>
                        <w:t xml:space="preserve"> until conclusions on PRS processing capability in RRC INACTIVE state are reached in RAN1</w:t>
                      </w:r>
                      <w:r w:rsidRPr="007C35DD">
                        <w:rPr>
                          <w:rFonts w:hint="eastAsia"/>
                          <w:sz w:val="20"/>
                          <w:szCs w:val="20"/>
                        </w:rPr>
                        <w:t>.</w:t>
                      </w:r>
                      <w:r w:rsidRPr="007C35DD">
                        <w:rPr>
                          <w:rFonts w:eastAsia="SimSun" w:hint="eastAsia"/>
                          <w:sz w:val="20"/>
                          <w:szCs w:val="20"/>
                          <w:lang w:eastAsia="zh-CN"/>
                        </w:rPr>
                        <w:t xml:space="preserve"> </w:t>
                      </w:r>
                    </w:p>
                  </w:txbxContent>
                </v:textbox>
                <w10:anchorlock/>
              </v:shape>
            </w:pict>
          </mc:Fallback>
        </mc:AlternateContent>
      </w:r>
    </w:p>
    <w:p w14:paraId="58D907B2" w14:textId="72558D9E" w:rsidR="00FA357F" w:rsidRPr="00175C8D" w:rsidRDefault="00FA357F" w:rsidP="008C1145">
      <w:pPr>
        <w:rPr>
          <w:b/>
          <w:bCs/>
          <w:sz w:val="22"/>
          <w:szCs w:val="22"/>
          <w:lang w:val="en-US"/>
        </w:rPr>
      </w:pPr>
      <w:r w:rsidRPr="00175C8D">
        <w:rPr>
          <w:b/>
          <w:bCs/>
          <w:sz w:val="22"/>
          <w:szCs w:val="22"/>
          <w:lang w:val="en-US"/>
        </w:rPr>
        <w:t xml:space="preserve">Proposal </w:t>
      </w:r>
      <w:r w:rsidR="009352B8">
        <w:rPr>
          <w:b/>
          <w:bCs/>
          <w:sz w:val="22"/>
          <w:szCs w:val="22"/>
          <w:lang w:val="en-US"/>
        </w:rPr>
        <w:t>13</w:t>
      </w:r>
      <w:r w:rsidRPr="00175C8D">
        <w:rPr>
          <w:b/>
          <w:bCs/>
          <w:sz w:val="22"/>
          <w:szCs w:val="22"/>
          <w:lang w:val="en-US"/>
        </w:rPr>
        <w:t xml:space="preserve">: </w:t>
      </w:r>
      <w:r w:rsidR="00BF24A3">
        <w:rPr>
          <w:b/>
          <w:bCs/>
          <w:sz w:val="22"/>
          <w:szCs w:val="22"/>
          <w:lang w:val="en-US"/>
        </w:rPr>
        <w:t>F</w:t>
      </w:r>
      <w:r w:rsidR="006238DE">
        <w:rPr>
          <w:b/>
          <w:bCs/>
          <w:sz w:val="22"/>
          <w:szCs w:val="22"/>
          <w:lang w:val="en-US"/>
        </w:rPr>
        <w:t>or</w:t>
      </w:r>
      <w:r w:rsidR="00BF24A3" w:rsidRPr="00104B3B">
        <w:rPr>
          <w:b/>
          <w:bCs/>
          <w:sz w:val="22"/>
          <w:szCs w:val="22"/>
          <w:lang w:val="en-US"/>
        </w:rPr>
        <w:t xml:space="preserve">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T</m:t>
            </m:r>
          </m:e>
          <m:sub>
            <m:r>
              <m:rPr>
                <m:nor/>
              </m:rPr>
              <w:rPr>
                <w:rFonts w:ascii="Cambria Math" w:hAnsi="Cambria Math"/>
                <w:b/>
                <w:bCs/>
                <w:i/>
                <w:iCs/>
                <w:sz w:val="22"/>
                <w:szCs w:val="22"/>
                <w:lang w:val="en-US"/>
              </w:rPr>
              <m:t>effect</m:t>
            </m:r>
            <m:r>
              <m:rPr>
                <m:sty m:val="bi"/>
              </m:rPr>
              <w:rPr>
                <w:rFonts w:ascii="Cambria Math" w:hAnsi="Cambria Math"/>
                <w:sz w:val="22"/>
                <w:szCs w:val="22"/>
                <w:lang w:val="en-US"/>
              </w:rPr>
              <m:t>, i</m:t>
            </m:r>
          </m:sub>
        </m:sSub>
      </m:oMath>
      <w:r w:rsidR="00104B3B" w:rsidRPr="00104B3B">
        <w:rPr>
          <w:b/>
          <w:bCs/>
          <w:sz w:val="22"/>
          <w:szCs w:val="22"/>
          <w:lang w:val="en-US"/>
        </w:rPr>
        <w:t xml:space="preserve"> </w:t>
      </w:r>
      <w:r w:rsidR="00104B3B">
        <w:rPr>
          <w:b/>
          <w:bCs/>
          <w:sz w:val="22"/>
          <w:szCs w:val="22"/>
          <w:lang w:val="en-US"/>
        </w:rPr>
        <w:t xml:space="preserve">the Rel-16 approach </w:t>
      </w:r>
      <w:r w:rsidR="00217109">
        <w:rPr>
          <w:b/>
          <w:bCs/>
          <w:sz w:val="22"/>
          <w:szCs w:val="22"/>
          <w:lang w:val="en-US"/>
        </w:rPr>
        <w:t>can be</w:t>
      </w:r>
      <w:r w:rsidR="00104B3B">
        <w:rPr>
          <w:b/>
          <w:bCs/>
          <w:sz w:val="22"/>
          <w:szCs w:val="22"/>
          <w:lang w:val="en-US"/>
        </w:rPr>
        <w:t xml:space="preserve"> used as the baseline</w:t>
      </w:r>
      <w:r w:rsidR="0094306A">
        <w:rPr>
          <w:b/>
          <w:bCs/>
          <w:sz w:val="22"/>
          <w:szCs w:val="22"/>
          <w:lang w:val="en-US"/>
        </w:rPr>
        <w:t>.</w:t>
      </w:r>
      <w:r w:rsidR="00104B3B">
        <w:rPr>
          <w:b/>
          <w:bCs/>
          <w:sz w:val="22"/>
          <w:szCs w:val="22"/>
          <w:lang w:val="en-US"/>
        </w:rPr>
        <w:t xml:space="preserve"> </w:t>
      </w:r>
      <w:r w:rsidR="0094306A">
        <w:rPr>
          <w:b/>
          <w:bCs/>
          <w:sz w:val="22"/>
          <w:szCs w:val="22"/>
          <w:lang w:val="en-US"/>
        </w:rPr>
        <w:t>This a</w:t>
      </w:r>
      <w:r w:rsidR="00477A23">
        <w:rPr>
          <w:b/>
          <w:bCs/>
          <w:sz w:val="22"/>
          <w:szCs w:val="22"/>
          <w:lang w:val="en-US"/>
        </w:rPr>
        <w:t>pproach</w:t>
      </w:r>
      <w:r w:rsidR="00104B3B">
        <w:rPr>
          <w:b/>
          <w:bCs/>
          <w:sz w:val="22"/>
          <w:szCs w:val="22"/>
          <w:lang w:val="en-US"/>
        </w:rPr>
        <w:t xml:space="preserve"> can be </w:t>
      </w:r>
      <w:r w:rsidR="00812100">
        <w:rPr>
          <w:b/>
          <w:bCs/>
          <w:sz w:val="22"/>
          <w:szCs w:val="22"/>
          <w:lang w:val="en-US"/>
        </w:rPr>
        <w:t>revisit</w:t>
      </w:r>
      <w:r w:rsidR="00104B3B">
        <w:rPr>
          <w:b/>
          <w:bCs/>
          <w:sz w:val="22"/>
          <w:szCs w:val="22"/>
          <w:lang w:val="en-US"/>
        </w:rPr>
        <w:t>ed</w:t>
      </w:r>
      <w:r w:rsidR="0094306A">
        <w:rPr>
          <w:b/>
          <w:bCs/>
          <w:sz w:val="22"/>
          <w:szCs w:val="22"/>
          <w:lang w:val="en-US"/>
        </w:rPr>
        <w:t xml:space="preserve"> </w:t>
      </w:r>
      <w:r w:rsidR="000E1485">
        <w:rPr>
          <w:b/>
          <w:bCs/>
          <w:sz w:val="22"/>
          <w:szCs w:val="22"/>
          <w:lang w:val="en-US"/>
        </w:rPr>
        <w:t>once</w:t>
      </w:r>
      <w:r w:rsidR="0094306A">
        <w:rPr>
          <w:b/>
          <w:bCs/>
          <w:sz w:val="22"/>
          <w:szCs w:val="22"/>
          <w:lang w:val="en-US"/>
        </w:rPr>
        <w:t xml:space="preserve"> </w:t>
      </w:r>
      <w:r w:rsidR="00C311DF">
        <w:rPr>
          <w:b/>
          <w:bCs/>
          <w:sz w:val="22"/>
          <w:szCs w:val="22"/>
          <w:lang w:val="en-US"/>
        </w:rPr>
        <w:t>RAN1 finalizes the new UE</w:t>
      </w:r>
      <w:r w:rsidR="00104B3B">
        <w:rPr>
          <w:b/>
          <w:bCs/>
          <w:sz w:val="22"/>
          <w:szCs w:val="22"/>
          <w:lang w:val="en-US"/>
        </w:rPr>
        <w:t xml:space="preserve"> </w:t>
      </w:r>
      <w:r w:rsidR="00F77ADA" w:rsidRPr="00C311DF">
        <w:rPr>
          <w:b/>
          <w:bCs/>
          <w:sz w:val="22"/>
          <w:szCs w:val="22"/>
          <w:lang w:val="en-US"/>
        </w:rPr>
        <w:t xml:space="preserve">PRS processing capability </w:t>
      </w:r>
      <w:r w:rsidR="00C311DF">
        <w:rPr>
          <w:b/>
          <w:bCs/>
          <w:sz w:val="22"/>
          <w:szCs w:val="22"/>
          <w:lang w:val="en-US"/>
        </w:rPr>
        <w:t>for</w:t>
      </w:r>
      <w:r w:rsidR="00F77ADA" w:rsidRPr="00C311DF">
        <w:rPr>
          <w:b/>
          <w:bCs/>
          <w:sz w:val="22"/>
          <w:szCs w:val="22"/>
          <w:lang w:val="en-US"/>
        </w:rPr>
        <w:t xml:space="preserve"> RRC INACTIVE state.</w:t>
      </w:r>
    </w:p>
    <w:p w14:paraId="4920A0BD" w14:textId="3A926678" w:rsidR="00366035" w:rsidRDefault="00C828F3" w:rsidP="00F32DD5">
      <w:pPr>
        <w:rPr>
          <w:sz w:val="22"/>
          <w:szCs w:val="22"/>
          <w:lang w:val="en-US"/>
        </w:rPr>
      </w:pPr>
      <w:r>
        <w:rPr>
          <w:sz w:val="22"/>
          <w:szCs w:val="22"/>
          <w:lang w:val="en-US"/>
        </w:rPr>
        <w:t xml:space="preserve">The next issue concerns how to scale the </w:t>
      </w:r>
      <w:r w:rsidR="005B0574">
        <w:rPr>
          <w:sz w:val="22"/>
          <w:szCs w:val="22"/>
          <w:lang w:val="en-US"/>
        </w:rPr>
        <w:t xml:space="preserve">PRS </w:t>
      </w:r>
      <w:r>
        <w:rPr>
          <w:sz w:val="22"/>
          <w:szCs w:val="22"/>
          <w:lang w:val="en-US"/>
        </w:rPr>
        <w:t xml:space="preserve">measurement </w:t>
      </w:r>
      <w:r w:rsidR="006277FB">
        <w:rPr>
          <w:sz w:val="22"/>
          <w:szCs w:val="22"/>
          <w:lang w:val="en-US"/>
        </w:rPr>
        <w:t>period</w:t>
      </w:r>
      <w:r>
        <w:rPr>
          <w:sz w:val="22"/>
          <w:szCs w:val="22"/>
          <w:lang w:val="en-US"/>
        </w:rPr>
        <w:t xml:space="preserve"> </w:t>
      </w:r>
      <w:r w:rsidR="005B0574">
        <w:rPr>
          <w:sz w:val="22"/>
          <w:szCs w:val="22"/>
          <w:lang w:val="en-US"/>
        </w:rPr>
        <w:t xml:space="preserve">to account for </w:t>
      </w:r>
      <w:r w:rsidR="00356790">
        <w:rPr>
          <w:sz w:val="22"/>
          <w:szCs w:val="22"/>
          <w:lang w:val="en-US"/>
        </w:rPr>
        <w:t xml:space="preserve">cell re-selection </w:t>
      </w:r>
      <w:r w:rsidR="005B0574">
        <w:rPr>
          <w:sz w:val="22"/>
          <w:szCs w:val="22"/>
          <w:lang w:val="en-US"/>
        </w:rPr>
        <w:t>measurements that need to be performed by the UE in RRC_INACTIVE</w:t>
      </w:r>
      <w:r w:rsidR="003340DB">
        <w:rPr>
          <w:sz w:val="22"/>
          <w:szCs w:val="22"/>
          <w:lang w:val="en-US"/>
        </w:rPr>
        <w:t>.</w:t>
      </w:r>
    </w:p>
    <w:p w14:paraId="758F99F1" w14:textId="46B8A87F" w:rsidR="00EB32F7" w:rsidRDefault="00EB32F7" w:rsidP="00F32DD5">
      <w:pPr>
        <w:rPr>
          <w:sz w:val="22"/>
          <w:szCs w:val="22"/>
          <w:lang w:val="en-US"/>
        </w:rPr>
      </w:pPr>
      <w:r w:rsidRPr="00EB32F7">
        <w:rPr>
          <w:noProof/>
          <w:sz w:val="22"/>
          <w:szCs w:val="22"/>
          <w:lang w:val="en-US"/>
        </w:rPr>
        <mc:AlternateContent>
          <mc:Choice Requires="wps">
            <w:drawing>
              <wp:inline distT="0" distB="0" distL="0" distR="0" wp14:anchorId="153D8D69" wp14:editId="346937E2">
                <wp:extent cx="6078220" cy="1404620"/>
                <wp:effectExtent l="0" t="0" r="17780" b="2667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04620"/>
                        </a:xfrm>
                        <a:prstGeom prst="rect">
                          <a:avLst/>
                        </a:prstGeom>
                        <a:solidFill>
                          <a:srgbClr val="FFFFFF"/>
                        </a:solidFill>
                        <a:ln w="9525">
                          <a:solidFill>
                            <a:srgbClr val="000000"/>
                          </a:solidFill>
                          <a:miter lim="800000"/>
                          <a:headEnd/>
                          <a:tailEnd/>
                        </a:ln>
                      </wps:spPr>
                      <wps:txbx>
                        <w:txbxContent>
                          <w:p w14:paraId="61B7E445" w14:textId="13099389" w:rsidR="00580C42" w:rsidRDefault="00580C42" w:rsidP="00481FDD">
                            <w:pPr>
                              <w:rPr>
                                <w:rFonts w:ascii="Arial" w:hAnsi="Arial" w:cs="Arial"/>
                                <w:b/>
                                <w:bCs/>
                                <w:u w:val="single"/>
                              </w:rPr>
                            </w:pPr>
                            <w:r w:rsidRPr="00DE1D9B">
                              <w:rPr>
                                <w:rFonts w:ascii="Arial" w:hAnsi="Arial" w:cs="Arial"/>
                                <w:b/>
                                <w:bCs/>
                                <w:u w:val="single"/>
                              </w:rPr>
                              <w:t>How to define</w:t>
                            </w:r>
                            <w:r w:rsidR="00DE1D9B">
                              <w:rPr>
                                <w:rFonts w:ascii="Arial" w:hAnsi="Arial" w:cs="Arial"/>
                                <w:b/>
                                <w:bCs/>
                                <w:u w:val="single"/>
                              </w:rPr>
                              <w:t xml:space="preserve"> </w:t>
                            </w:r>
                            <w:r w:rsidR="00DE1D9B" w:rsidRPr="005B5D90">
                              <w:rPr>
                                <w:rFonts w:ascii="Arial" w:hAnsi="Arial" w:cs="Arial"/>
                                <w:b/>
                                <w:bCs/>
                                <w:u w:val="single"/>
                              </w:rPr>
                              <w:t>K</w:t>
                            </w:r>
                            <w:r w:rsidR="00DE1D9B" w:rsidRPr="005B5D90">
                              <w:rPr>
                                <w:rFonts w:ascii="Arial" w:hAnsi="Arial" w:cs="Arial"/>
                                <w:b/>
                                <w:bCs/>
                                <w:u w:val="single"/>
                                <w:vertAlign w:val="subscript"/>
                              </w:rPr>
                              <w:t>carrier</w:t>
                            </w:r>
                            <w:r w:rsidRPr="00DE1D9B">
                              <w:rPr>
                                <w:rFonts w:ascii="Arial" w:hAnsi="Arial" w:cs="Arial"/>
                                <w:b/>
                                <w:bCs/>
                                <w:u w:val="single"/>
                              </w:rPr>
                              <w:t xml:space="preserve"> for PRS measurement requirements in RRC_INACTIVE state</w:t>
                            </w:r>
                          </w:p>
                          <w:p w14:paraId="1840822E" w14:textId="77777777" w:rsidR="00936098" w:rsidRPr="008439B0" w:rsidRDefault="00936098" w:rsidP="00936098">
                            <w:pPr>
                              <w:rPr>
                                <w:rFonts w:eastAsiaTheme="minorEastAsia"/>
                                <w:i/>
                                <w:color w:val="0070C0"/>
                                <w:lang w:val="en-US" w:eastAsia="zh-CN"/>
                              </w:rPr>
                            </w:pPr>
                            <w:r w:rsidRPr="008439B0">
                              <w:rPr>
                                <w:rFonts w:eastAsiaTheme="minorEastAsia" w:hint="eastAsia"/>
                                <w:i/>
                                <w:color w:val="0070C0"/>
                                <w:lang w:val="en-US" w:eastAsia="zh-CN"/>
                              </w:rPr>
                              <w:t>Candidate options:</w:t>
                            </w:r>
                          </w:p>
                          <w:p w14:paraId="7DCED52E" w14:textId="77777777" w:rsidR="00936098" w:rsidRPr="00936098" w:rsidRDefault="00936098" w:rsidP="00936098">
                            <w:pPr>
                              <w:pStyle w:val="ListParagraph"/>
                              <w:numPr>
                                <w:ilvl w:val="0"/>
                                <w:numId w:val="10"/>
                              </w:numPr>
                              <w:spacing w:after="120"/>
                              <w:ind w:left="720"/>
                              <w:contextualSpacing w:val="0"/>
                              <w:rPr>
                                <w:rFonts w:eastAsia="SimSun"/>
                                <w:sz w:val="20"/>
                                <w:szCs w:val="20"/>
                                <w:lang w:eastAsia="zh-CN"/>
                              </w:rPr>
                            </w:pPr>
                            <w:r w:rsidRPr="00936098">
                              <w:rPr>
                                <w:rFonts w:eastAsia="SimSun"/>
                                <w:sz w:val="20"/>
                                <w:szCs w:val="20"/>
                                <w:lang w:eastAsia="zh-CN"/>
                              </w:rPr>
                              <w:t>O</w:t>
                            </w:r>
                            <w:r w:rsidRPr="00936098">
                              <w:rPr>
                                <w:rFonts w:eastAsia="SimSun" w:hint="eastAsia"/>
                                <w:sz w:val="20"/>
                                <w:szCs w:val="20"/>
                                <w:lang w:eastAsia="zh-CN"/>
                              </w:rPr>
                              <w:t>ption 1: (vivo, Nokia, CATT, Ericsson, Intel)</w:t>
                            </w:r>
                          </w:p>
                          <w:p w14:paraId="02D547F1" w14:textId="77777777" w:rsidR="00936098" w:rsidRPr="00936098" w:rsidRDefault="00936098" w:rsidP="00936098">
                            <w:pPr>
                              <w:pStyle w:val="ListParagraph"/>
                              <w:numPr>
                                <w:ilvl w:val="1"/>
                                <w:numId w:val="10"/>
                              </w:numPr>
                              <w:spacing w:after="120"/>
                              <w:contextualSpacing w:val="0"/>
                              <w:rPr>
                                <w:rFonts w:eastAsia="SimSun"/>
                                <w:sz w:val="20"/>
                                <w:szCs w:val="20"/>
                                <w:lang w:eastAsia="zh-CN"/>
                              </w:rPr>
                            </w:pPr>
                            <w:r w:rsidRPr="00936098">
                              <w:rPr>
                                <w:bCs/>
                                <w:iCs/>
                                <w:sz w:val="20"/>
                                <w:szCs w:val="20"/>
                                <w:lang w:eastAsia="zh-CN"/>
                              </w:rPr>
                              <w:t>Replace CSSF with K</w:t>
                            </w:r>
                            <w:r w:rsidRPr="00936098">
                              <w:rPr>
                                <w:bCs/>
                                <w:iCs/>
                                <w:sz w:val="20"/>
                                <w:szCs w:val="20"/>
                                <w:vertAlign w:val="subscript"/>
                                <w:lang w:eastAsia="zh-CN"/>
                              </w:rPr>
                              <w:t>carrier</w:t>
                            </w:r>
                            <w:r w:rsidRPr="00936098">
                              <w:rPr>
                                <w:bCs/>
                                <w:iCs/>
                                <w:sz w:val="20"/>
                                <w:szCs w:val="20"/>
                                <w:lang w:eastAsia="zh-CN"/>
                              </w:rPr>
                              <w:t xml:space="preserve"> for inactive state </w:t>
                            </w:r>
                            <w:r w:rsidRPr="00936098">
                              <w:rPr>
                                <w:rFonts w:hint="eastAsia"/>
                                <w:bCs/>
                                <w:iCs/>
                                <w:sz w:val="20"/>
                                <w:szCs w:val="20"/>
                                <w:lang w:eastAsia="zh-CN"/>
                              </w:rPr>
                              <w:t xml:space="preserve">PRS </w:t>
                            </w:r>
                            <w:r w:rsidRPr="00936098">
                              <w:rPr>
                                <w:bCs/>
                                <w:iCs/>
                                <w:sz w:val="20"/>
                                <w:szCs w:val="20"/>
                                <w:lang w:eastAsia="zh-CN"/>
                              </w:rPr>
                              <w:t>measurement requirements, K</w:t>
                            </w:r>
                            <w:r w:rsidRPr="00936098">
                              <w:rPr>
                                <w:bCs/>
                                <w:iCs/>
                                <w:sz w:val="20"/>
                                <w:szCs w:val="20"/>
                                <w:vertAlign w:val="subscript"/>
                                <w:lang w:eastAsia="zh-CN"/>
                              </w:rPr>
                              <w:t>carriers</w:t>
                            </w:r>
                            <w:r w:rsidRPr="00936098">
                              <w:rPr>
                                <w:bCs/>
                                <w:iCs/>
                                <w:sz w:val="20"/>
                                <w:szCs w:val="20"/>
                                <w:lang w:eastAsia="zh-CN"/>
                              </w:rPr>
                              <w:t xml:space="preserve"> is the total number of configured carriers for mobility measurements and CA measurements plus one positioning frequency layer</w:t>
                            </w:r>
                            <w:r w:rsidRPr="00936098">
                              <w:rPr>
                                <w:rFonts w:hint="eastAsia"/>
                                <w:sz w:val="20"/>
                                <w:szCs w:val="20"/>
                                <w:lang w:eastAsia="zh-CN"/>
                              </w:rPr>
                              <w:t xml:space="preserve">. </w:t>
                            </w:r>
                          </w:p>
                          <w:p w14:paraId="4B359056" w14:textId="77777777" w:rsidR="00936098" w:rsidRPr="00936098" w:rsidRDefault="00936098" w:rsidP="00936098">
                            <w:pPr>
                              <w:pStyle w:val="ListParagraph"/>
                              <w:numPr>
                                <w:ilvl w:val="0"/>
                                <w:numId w:val="10"/>
                              </w:numPr>
                              <w:spacing w:after="120"/>
                              <w:ind w:left="720"/>
                              <w:contextualSpacing w:val="0"/>
                              <w:rPr>
                                <w:rFonts w:eastAsia="SimSun"/>
                                <w:sz w:val="20"/>
                                <w:szCs w:val="20"/>
                                <w:lang w:eastAsia="zh-CN"/>
                              </w:rPr>
                            </w:pPr>
                            <w:r w:rsidRPr="00936098">
                              <w:rPr>
                                <w:rFonts w:eastAsia="SimSun"/>
                                <w:sz w:val="20"/>
                                <w:szCs w:val="20"/>
                                <w:lang w:eastAsia="zh-CN"/>
                              </w:rPr>
                              <w:t>O</w:t>
                            </w:r>
                            <w:r w:rsidRPr="00936098">
                              <w:rPr>
                                <w:rFonts w:eastAsia="SimSun" w:hint="eastAsia"/>
                                <w:sz w:val="20"/>
                                <w:szCs w:val="20"/>
                                <w:lang w:eastAsia="zh-CN"/>
                              </w:rPr>
                              <w:t>ption 2: (Qualcomm)</w:t>
                            </w:r>
                          </w:p>
                          <w:p w14:paraId="60EF1E64" w14:textId="77777777" w:rsidR="00936098" w:rsidRPr="00936098" w:rsidRDefault="00936098" w:rsidP="00936098">
                            <w:pPr>
                              <w:pStyle w:val="ListParagraph"/>
                              <w:numPr>
                                <w:ilvl w:val="1"/>
                                <w:numId w:val="10"/>
                              </w:numPr>
                              <w:spacing w:after="120"/>
                              <w:contextualSpacing w:val="0"/>
                              <w:rPr>
                                <w:sz w:val="20"/>
                                <w:szCs w:val="20"/>
                                <w:lang w:eastAsia="zh-CN"/>
                              </w:rPr>
                            </w:pPr>
                            <w:r w:rsidRPr="00936098">
                              <w:rPr>
                                <w:sz w:val="20"/>
                                <w:szCs w:val="20"/>
                                <w:lang w:eastAsia="zh-CN"/>
                              </w:rPr>
                              <w:t>Depending on UE capability, the PRS measurement period length would be proportional to K=K</w:t>
                            </w:r>
                            <w:r w:rsidRPr="00936098">
                              <w:rPr>
                                <w:sz w:val="20"/>
                                <w:szCs w:val="20"/>
                                <w:vertAlign w:val="subscript"/>
                                <w:lang w:eastAsia="zh-CN"/>
                              </w:rPr>
                              <w:t>carrier</w:t>
                            </w:r>
                            <w:r w:rsidRPr="00936098">
                              <w:rPr>
                                <w:sz w:val="20"/>
                                <w:szCs w:val="20"/>
                                <w:lang w:eastAsia="zh-CN"/>
                              </w:rPr>
                              <w:t xml:space="preserve">  + 1 or  K=1, where the latter would correspond to a UE that has a dedicated PRS processing engine</w:t>
                            </w:r>
                            <w:r w:rsidRPr="00936098">
                              <w:rPr>
                                <w:rFonts w:hint="eastAsia"/>
                                <w:sz w:val="20"/>
                                <w:szCs w:val="20"/>
                                <w:lang w:eastAsia="zh-CN"/>
                              </w:rPr>
                              <w:t xml:space="preserve">. </w:t>
                            </w:r>
                          </w:p>
                          <w:p w14:paraId="506DC96E" w14:textId="77777777" w:rsidR="00936098" w:rsidRPr="00936098" w:rsidRDefault="00936098" w:rsidP="00936098">
                            <w:pPr>
                              <w:pStyle w:val="ListParagraph"/>
                              <w:numPr>
                                <w:ilvl w:val="0"/>
                                <w:numId w:val="10"/>
                              </w:numPr>
                              <w:spacing w:after="120"/>
                              <w:ind w:left="720"/>
                              <w:contextualSpacing w:val="0"/>
                              <w:rPr>
                                <w:rFonts w:eastAsia="SimSun"/>
                                <w:sz w:val="20"/>
                                <w:szCs w:val="20"/>
                                <w:lang w:eastAsia="zh-CN"/>
                              </w:rPr>
                            </w:pPr>
                            <w:r w:rsidRPr="00936098">
                              <w:rPr>
                                <w:rFonts w:eastAsia="SimSun"/>
                                <w:sz w:val="20"/>
                                <w:szCs w:val="20"/>
                                <w:lang w:eastAsia="zh-CN"/>
                              </w:rPr>
                              <w:t>O</w:t>
                            </w:r>
                            <w:r w:rsidRPr="00936098">
                              <w:rPr>
                                <w:rFonts w:eastAsia="SimSun" w:hint="eastAsia"/>
                                <w:sz w:val="20"/>
                                <w:szCs w:val="20"/>
                                <w:lang w:eastAsia="zh-CN"/>
                              </w:rPr>
                              <w:t>ption 3: (OPPO, Huawei)</w:t>
                            </w:r>
                          </w:p>
                          <w:p w14:paraId="716DB187" w14:textId="1ED55868" w:rsidR="00936098" w:rsidRPr="00936098" w:rsidRDefault="00936098" w:rsidP="00936098">
                            <w:pPr>
                              <w:pStyle w:val="ListParagraph"/>
                              <w:numPr>
                                <w:ilvl w:val="1"/>
                                <w:numId w:val="10"/>
                              </w:numPr>
                              <w:rPr>
                                <w:rFonts w:ascii="Arial" w:eastAsia="MS Mincho" w:hAnsi="Arial" w:cs="Arial"/>
                                <w:b/>
                                <w:bCs/>
                                <w:sz w:val="20"/>
                                <w:szCs w:val="20"/>
                                <w:u w:val="single"/>
                                <w:lang w:val="en-GB"/>
                              </w:rPr>
                            </w:pPr>
                            <w:r w:rsidRPr="00936098">
                              <w:rPr>
                                <w:rFonts w:eastAsiaTheme="minorEastAsia"/>
                                <w:sz w:val="20"/>
                                <w:szCs w:val="20"/>
                              </w:rPr>
                              <w:t>Replace CSSF with K</w:t>
                            </w:r>
                            <w:r w:rsidRPr="00936098">
                              <w:rPr>
                                <w:rFonts w:eastAsiaTheme="minorEastAsia"/>
                                <w:sz w:val="20"/>
                                <w:szCs w:val="20"/>
                                <w:vertAlign w:val="subscript"/>
                              </w:rPr>
                              <w:t>carrier</w:t>
                            </w:r>
                            <w:r w:rsidRPr="00936098">
                              <w:rPr>
                                <w:rFonts w:eastAsiaTheme="minorEastAsia"/>
                                <w:sz w:val="20"/>
                                <w:szCs w:val="20"/>
                              </w:rPr>
                              <w:t xml:space="preserve"> </w:t>
                            </w:r>
                            <w:r w:rsidRPr="00936098">
                              <w:rPr>
                                <w:sz w:val="20"/>
                                <w:szCs w:val="20"/>
                              </w:rPr>
                              <w:t xml:space="preserve">and </w:t>
                            </w:r>
                            <w:r w:rsidRPr="00936098">
                              <w:rPr>
                                <w:rFonts w:eastAsiaTheme="minorEastAsia"/>
                                <w:sz w:val="20"/>
                                <w:szCs w:val="20"/>
                              </w:rPr>
                              <w:t>N</w:t>
                            </w:r>
                            <w:r w:rsidRPr="00936098">
                              <w:rPr>
                                <w:rFonts w:eastAsiaTheme="minorEastAsia"/>
                                <w:sz w:val="20"/>
                                <w:szCs w:val="20"/>
                                <w:vertAlign w:val="subscript"/>
                              </w:rPr>
                              <w:t>layer</w:t>
                            </w:r>
                            <w:r w:rsidRPr="00936098">
                              <w:rPr>
                                <w:rFonts w:eastAsiaTheme="minorEastAsia"/>
                                <w:sz w:val="20"/>
                                <w:szCs w:val="20"/>
                              </w:rPr>
                              <w:t xml:space="preserve"> for RRC-INACTIVE state measurement requirements</w:t>
                            </w:r>
                            <w:r w:rsidRPr="00936098">
                              <w:rPr>
                                <w:sz w:val="20"/>
                                <w:szCs w:val="20"/>
                              </w:rPr>
                              <w:t xml:space="preserve">, only one positioning frequency layer is accounted into </w:t>
                            </w:r>
                            <w:r w:rsidRPr="00936098">
                              <w:rPr>
                                <w:rFonts w:eastAsiaTheme="minorEastAsia"/>
                                <w:sz w:val="20"/>
                                <w:szCs w:val="20"/>
                              </w:rPr>
                              <w:t>K</w:t>
                            </w:r>
                            <w:r w:rsidRPr="00936098">
                              <w:rPr>
                                <w:rFonts w:eastAsiaTheme="minorEastAsia"/>
                                <w:sz w:val="20"/>
                                <w:szCs w:val="20"/>
                                <w:vertAlign w:val="subscript"/>
                              </w:rPr>
                              <w:t>carrier</w:t>
                            </w:r>
                            <w:r w:rsidRPr="00936098">
                              <w:rPr>
                                <w:rFonts w:eastAsiaTheme="minorEastAsia"/>
                                <w:sz w:val="20"/>
                                <w:szCs w:val="20"/>
                              </w:rPr>
                              <w:t xml:space="preserve"> </w:t>
                            </w:r>
                            <w:r w:rsidRPr="00936098">
                              <w:rPr>
                                <w:sz w:val="20"/>
                                <w:szCs w:val="20"/>
                              </w:rPr>
                              <w:t xml:space="preserve">and </w:t>
                            </w:r>
                            <w:r w:rsidRPr="00936098">
                              <w:rPr>
                                <w:rFonts w:eastAsiaTheme="minorEastAsia"/>
                                <w:sz w:val="20"/>
                                <w:szCs w:val="20"/>
                              </w:rPr>
                              <w:t>N</w:t>
                            </w:r>
                            <w:r w:rsidRPr="00936098">
                              <w:rPr>
                                <w:rFonts w:eastAsiaTheme="minorEastAsia"/>
                                <w:sz w:val="20"/>
                                <w:szCs w:val="20"/>
                                <w:vertAlign w:val="subscript"/>
                              </w:rPr>
                              <w:t>layer</w:t>
                            </w:r>
                            <w:r w:rsidRPr="00936098">
                              <w:rPr>
                                <w:rFonts w:eastAsiaTheme="minorEastAsia" w:hint="eastAsia"/>
                                <w:sz w:val="20"/>
                                <w:szCs w:val="20"/>
                                <w:lang w:eastAsia="zh-CN"/>
                              </w:rPr>
                              <w:t>.</w:t>
                            </w:r>
                          </w:p>
                        </w:txbxContent>
                      </wps:txbx>
                      <wps:bodyPr rot="0" vert="horz" wrap="square" lIns="91440" tIns="45720" rIns="91440" bIns="45720" anchor="t" anchorCtr="0">
                        <a:spAutoFit/>
                      </wps:bodyPr>
                    </wps:wsp>
                  </a:graphicData>
                </a:graphic>
              </wp:inline>
            </w:drawing>
          </mc:Choice>
          <mc:Fallback>
            <w:pict>
              <v:shape w14:anchorId="153D8D69" id="_x0000_s1033" type="#_x0000_t202" style="width:47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">
                <v:textbox style="mso-fit-shape-to-text:t">
                  <w:txbxContent>
                    <w:p w14:paraId="61B7E445" w14:textId="13099389" w:rsidR="00580C42" w:rsidRDefault="00580C42" w:rsidP="00481FDD">
                      <w:pPr>
                        <w:rPr>
                          <w:rFonts w:ascii="Arial" w:hAnsi="Arial" w:cs="Arial"/>
                          <w:b/>
                          <w:bCs/>
                          <w:u w:val="single"/>
                        </w:rPr>
                      </w:pPr>
                      <w:r w:rsidRPr="00DE1D9B">
                        <w:rPr>
                          <w:rFonts w:ascii="Arial" w:hAnsi="Arial" w:cs="Arial"/>
                          <w:b/>
                          <w:bCs/>
                          <w:u w:val="single"/>
                        </w:rPr>
                        <w:t>How to define</w:t>
                      </w:r>
                      <w:r w:rsidR="00DE1D9B">
                        <w:rPr>
                          <w:rFonts w:ascii="Arial" w:hAnsi="Arial" w:cs="Arial"/>
                          <w:b/>
                          <w:bCs/>
                          <w:u w:val="single"/>
                        </w:rPr>
                        <w:t xml:space="preserve"> </w:t>
                      </w:r>
                      <w:proofErr w:type="spellStart"/>
                      <w:r w:rsidR="00DE1D9B" w:rsidRPr="005B5D90">
                        <w:rPr>
                          <w:rFonts w:ascii="Arial" w:hAnsi="Arial" w:cs="Arial"/>
                          <w:b/>
                          <w:bCs/>
                          <w:u w:val="single"/>
                        </w:rPr>
                        <w:t>K</w:t>
                      </w:r>
                      <w:r w:rsidR="00DE1D9B" w:rsidRPr="005B5D90">
                        <w:rPr>
                          <w:rFonts w:ascii="Arial" w:hAnsi="Arial" w:cs="Arial"/>
                          <w:b/>
                          <w:bCs/>
                          <w:u w:val="single"/>
                          <w:vertAlign w:val="subscript"/>
                        </w:rPr>
                        <w:t>carrier</w:t>
                      </w:r>
                      <w:proofErr w:type="spellEnd"/>
                      <w:r w:rsidRPr="00DE1D9B">
                        <w:rPr>
                          <w:rFonts w:ascii="Arial" w:hAnsi="Arial" w:cs="Arial"/>
                          <w:b/>
                          <w:bCs/>
                          <w:u w:val="single"/>
                        </w:rPr>
                        <w:t xml:space="preserve"> for PRS measurement requirements in RRC_INACTIVE state</w:t>
                      </w:r>
                    </w:p>
                    <w:p w14:paraId="1840822E" w14:textId="77777777" w:rsidR="00936098" w:rsidRPr="008439B0" w:rsidRDefault="00936098" w:rsidP="00936098">
                      <w:pPr>
                        <w:rPr>
                          <w:rFonts w:eastAsiaTheme="minorEastAsia"/>
                          <w:i/>
                          <w:color w:val="0070C0"/>
                          <w:lang w:val="en-US" w:eastAsia="zh-CN"/>
                        </w:rPr>
                      </w:pPr>
                      <w:r w:rsidRPr="008439B0">
                        <w:rPr>
                          <w:rFonts w:eastAsiaTheme="minorEastAsia" w:hint="eastAsia"/>
                          <w:i/>
                          <w:color w:val="0070C0"/>
                          <w:lang w:val="en-US" w:eastAsia="zh-CN"/>
                        </w:rPr>
                        <w:t>Candidate options:</w:t>
                      </w:r>
                    </w:p>
                    <w:p w14:paraId="7DCED52E" w14:textId="77777777" w:rsidR="00936098" w:rsidRPr="00936098" w:rsidRDefault="00936098" w:rsidP="00936098">
                      <w:pPr>
                        <w:pStyle w:val="ListParagraph"/>
                        <w:numPr>
                          <w:ilvl w:val="0"/>
                          <w:numId w:val="10"/>
                        </w:numPr>
                        <w:spacing w:after="120"/>
                        <w:ind w:left="720"/>
                        <w:contextualSpacing w:val="0"/>
                        <w:rPr>
                          <w:rFonts w:eastAsia="SimSun"/>
                          <w:sz w:val="20"/>
                          <w:szCs w:val="20"/>
                          <w:lang w:eastAsia="zh-CN"/>
                        </w:rPr>
                      </w:pPr>
                      <w:r w:rsidRPr="00936098">
                        <w:rPr>
                          <w:rFonts w:eastAsia="SimSun"/>
                          <w:sz w:val="20"/>
                          <w:szCs w:val="20"/>
                          <w:lang w:eastAsia="zh-CN"/>
                        </w:rPr>
                        <w:t>O</w:t>
                      </w:r>
                      <w:r w:rsidRPr="00936098">
                        <w:rPr>
                          <w:rFonts w:eastAsia="SimSun" w:hint="eastAsia"/>
                          <w:sz w:val="20"/>
                          <w:szCs w:val="20"/>
                          <w:lang w:eastAsia="zh-CN"/>
                        </w:rPr>
                        <w:t>ption 1: (vivo, Nokia, CATT, Ericsson, Intel)</w:t>
                      </w:r>
                    </w:p>
                    <w:p w14:paraId="02D547F1" w14:textId="77777777" w:rsidR="00936098" w:rsidRPr="00936098" w:rsidRDefault="00936098" w:rsidP="00936098">
                      <w:pPr>
                        <w:pStyle w:val="ListParagraph"/>
                        <w:numPr>
                          <w:ilvl w:val="1"/>
                          <w:numId w:val="10"/>
                        </w:numPr>
                        <w:spacing w:after="120"/>
                        <w:contextualSpacing w:val="0"/>
                        <w:rPr>
                          <w:rFonts w:eastAsia="SimSun"/>
                          <w:sz w:val="20"/>
                          <w:szCs w:val="20"/>
                          <w:lang w:eastAsia="zh-CN"/>
                        </w:rPr>
                      </w:pPr>
                      <w:r w:rsidRPr="00936098">
                        <w:rPr>
                          <w:bCs/>
                          <w:iCs/>
                          <w:sz w:val="20"/>
                          <w:szCs w:val="20"/>
                          <w:lang w:eastAsia="zh-CN"/>
                        </w:rPr>
                        <w:t xml:space="preserve">Replace CSSF with </w:t>
                      </w:r>
                      <w:proofErr w:type="spellStart"/>
                      <w:r w:rsidRPr="00936098">
                        <w:rPr>
                          <w:bCs/>
                          <w:iCs/>
                          <w:sz w:val="20"/>
                          <w:szCs w:val="20"/>
                          <w:lang w:eastAsia="zh-CN"/>
                        </w:rPr>
                        <w:t>K</w:t>
                      </w:r>
                      <w:r w:rsidRPr="00936098">
                        <w:rPr>
                          <w:bCs/>
                          <w:iCs/>
                          <w:sz w:val="20"/>
                          <w:szCs w:val="20"/>
                          <w:vertAlign w:val="subscript"/>
                          <w:lang w:eastAsia="zh-CN"/>
                        </w:rPr>
                        <w:t>carrier</w:t>
                      </w:r>
                      <w:proofErr w:type="spellEnd"/>
                      <w:r w:rsidRPr="00936098">
                        <w:rPr>
                          <w:bCs/>
                          <w:iCs/>
                          <w:sz w:val="20"/>
                          <w:szCs w:val="20"/>
                          <w:lang w:eastAsia="zh-CN"/>
                        </w:rPr>
                        <w:t xml:space="preserve"> for inactive state </w:t>
                      </w:r>
                      <w:r w:rsidRPr="00936098">
                        <w:rPr>
                          <w:rFonts w:hint="eastAsia"/>
                          <w:bCs/>
                          <w:iCs/>
                          <w:sz w:val="20"/>
                          <w:szCs w:val="20"/>
                          <w:lang w:eastAsia="zh-CN"/>
                        </w:rPr>
                        <w:t xml:space="preserve">PRS </w:t>
                      </w:r>
                      <w:r w:rsidRPr="00936098">
                        <w:rPr>
                          <w:bCs/>
                          <w:iCs/>
                          <w:sz w:val="20"/>
                          <w:szCs w:val="20"/>
                          <w:lang w:eastAsia="zh-CN"/>
                        </w:rPr>
                        <w:t xml:space="preserve">measurement requirements, </w:t>
                      </w:r>
                      <w:proofErr w:type="spellStart"/>
                      <w:r w:rsidRPr="00936098">
                        <w:rPr>
                          <w:bCs/>
                          <w:iCs/>
                          <w:sz w:val="20"/>
                          <w:szCs w:val="20"/>
                          <w:lang w:eastAsia="zh-CN"/>
                        </w:rPr>
                        <w:t>K</w:t>
                      </w:r>
                      <w:r w:rsidRPr="00936098">
                        <w:rPr>
                          <w:bCs/>
                          <w:iCs/>
                          <w:sz w:val="20"/>
                          <w:szCs w:val="20"/>
                          <w:vertAlign w:val="subscript"/>
                          <w:lang w:eastAsia="zh-CN"/>
                        </w:rPr>
                        <w:t>carriers</w:t>
                      </w:r>
                      <w:proofErr w:type="spellEnd"/>
                      <w:r w:rsidRPr="00936098">
                        <w:rPr>
                          <w:bCs/>
                          <w:iCs/>
                          <w:sz w:val="20"/>
                          <w:szCs w:val="20"/>
                          <w:lang w:eastAsia="zh-CN"/>
                        </w:rPr>
                        <w:t xml:space="preserve"> is the total number of configured carriers for mobility measurements and CA measurements plus one positioning frequency layer</w:t>
                      </w:r>
                      <w:r w:rsidRPr="00936098">
                        <w:rPr>
                          <w:rFonts w:hint="eastAsia"/>
                          <w:sz w:val="20"/>
                          <w:szCs w:val="20"/>
                          <w:lang w:eastAsia="zh-CN"/>
                        </w:rPr>
                        <w:t xml:space="preserve">. </w:t>
                      </w:r>
                    </w:p>
                    <w:p w14:paraId="4B359056" w14:textId="77777777" w:rsidR="00936098" w:rsidRPr="00936098" w:rsidRDefault="00936098" w:rsidP="00936098">
                      <w:pPr>
                        <w:pStyle w:val="ListParagraph"/>
                        <w:numPr>
                          <w:ilvl w:val="0"/>
                          <w:numId w:val="10"/>
                        </w:numPr>
                        <w:spacing w:after="120"/>
                        <w:ind w:left="720"/>
                        <w:contextualSpacing w:val="0"/>
                        <w:rPr>
                          <w:rFonts w:eastAsia="SimSun"/>
                          <w:sz w:val="20"/>
                          <w:szCs w:val="20"/>
                          <w:lang w:eastAsia="zh-CN"/>
                        </w:rPr>
                      </w:pPr>
                      <w:r w:rsidRPr="00936098">
                        <w:rPr>
                          <w:rFonts w:eastAsia="SimSun"/>
                          <w:sz w:val="20"/>
                          <w:szCs w:val="20"/>
                          <w:lang w:eastAsia="zh-CN"/>
                        </w:rPr>
                        <w:t>O</w:t>
                      </w:r>
                      <w:r w:rsidRPr="00936098">
                        <w:rPr>
                          <w:rFonts w:eastAsia="SimSun" w:hint="eastAsia"/>
                          <w:sz w:val="20"/>
                          <w:szCs w:val="20"/>
                          <w:lang w:eastAsia="zh-CN"/>
                        </w:rPr>
                        <w:t>ption 2: (Qualcomm)</w:t>
                      </w:r>
                    </w:p>
                    <w:p w14:paraId="60EF1E64" w14:textId="77777777" w:rsidR="00936098" w:rsidRPr="00936098" w:rsidRDefault="00936098" w:rsidP="00936098">
                      <w:pPr>
                        <w:pStyle w:val="ListParagraph"/>
                        <w:numPr>
                          <w:ilvl w:val="1"/>
                          <w:numId w:val="10"/>
                        </w:numPr>
                        <w:spacing w:after="120"/>
                        <w:contextualSpacing w:val="0"/>
                        <w:rPr>
                          <w:sz w:val="20"/>
                          <w:szCs w:val="20"/>
                          <w:lang w:eastAsia="zh-CN"/>
                        </w:rPr>
                      </w:pPr>
                      <w:r w:rsidRPr="00936098">
                        <w:rPr>
                          <w:sz w:val="20"/>
                          <w:szCs w:val="20"/>
                          <w:lang w:eastAsia="zh-CN"/>
                        </w:rPr>
                        <w:t>Depending on UE capability, the PRS measurement period length would be proportional to K=</w:t>
                      </w:r>
                      <w:proofErr w:type="spellStart"/>
                      <w:proofErr w:type="gramStart"/>
                      <w:r w:rsidRPr="00936098">
                        <w:rPr>
                          <w:sz w:val="20"/>
                          <w:szCs w:val="20"/>
                          <w:lang w:eastAsia="zh-CN"/>
                        </w:rPr>
                        <w:t>K</w:t>
                      </w:r>
                      <w:r w:rsidRPr="00936098">
                        <w:rPr>
                          <w:sz w:val="20"/>
                          <w:szCs w:val="20"/>
                          <w:vertAlign w:val="subscript"/>
                          <w:lang w:eastAsia="zh-CN"/>
                        </w:rPr>
                        <w:t>carrier</w:t>
                      </w:r>
                      <w:proofErr w:type="spellEnd"/>
                      <w:r w:rsidRPr="00936098">
                        <w:rPr>
                          <w:sz w:val="20"/>
                          <w:szCs w:val="20"/>
                          <w:lang w:eastAsia="zh-CN"/>
                        </w:rPr>
                        <w:t xml:space="preserve">  +</w:t>
                      </w:r>
                      <w:proofErr w:type="gramEnd"/>
                      <w:r w:rsidRPr="00936098">
                        <w:rPr>
                          <w:sz w:val="20"/>
                          <w:szCs w:val="20"/>
                          <w:lang w:eastAsia="zh-CN"/>
                        </w:rPr>
                        <w:t xml:space="preserve"> 1 or  K=1, where the latter would correspond to a UE that has a dedicated PRS processing engine</w:t>
                      </w:r>
                      <w:r w:rsidRPr="00936098">
                        <w:rPr>
                          <w:rFonts w:hint="eastAsia"/>
                          <w:sz w:val="20"/>
                          <w:szCs w:val="20"/>
                          <w:lang w:eastAsia="zh-CN"/>
                        </w:rPr>
                        <w:t xml:space="preserve">. </w:t>
                      </w:r>
                    </w:p>
                    <w:p w14:paraId="506DC96E" w14:textId="77777777" w:rsidR="00936098" w:rsidRPr="00936098" w:rsidRDefault="00936098" w:rsidP="00936098">
                      <w:pPr>
                        <w:pStyle w:val="ListParagraph"/>
                        <w:numPr>
                          <w:ilvl w:val="0"/>
                          <w:numId w:val="10"/>
                        </w:numPr>
                        <w:spacing w:after="120"/>
                        <w:ind w:left="720"/>
                        <w:contextualSpacing w:val="0"/>
                        <w:rPr>
                          <w:rFonts w:eastAsia="SimSun"/>
                          <w:sz w:val="20"/>
                          <w:szCs w:val="20"/>
                          <w:lang w:eastAsia="zh-CN"/>
                        </w:rPr>
                      </w:pPr>
                      <w:r w:rsidRPr="00936098">
                        <w:rPr>
                          <w:rFonts w:eastAsia="SimSun"/>
                          <w:sz w:val="20"/>
                          <w:szCs w:val="20"/>
                          <w:lang w:eastAsia="zh-CN"/>
                        </w:rPr>
                        <w:t>O</w:t>
                      </w:r>
                      <w:r w:rsidRPr="00936098">
                        <w:rPr>
                          <w:rFonts w:eastAsia="SimSun" w:hint="eastAsia"/>
                          <w:sz w:val="20"/>
                          <w:szCs w:val="20"/>
                          <w:lang w:eastAsia="zh-CN"/>
                        </w:rPr>
                        <w:t>ption 3: (OPPO, Huawei)</w:t>
                      </w:r>
                    </w:p>
                    <w:p w14:paraId="716DB187" w14:textId="1ED55868" w:rsidR="00936098" w:rsidRPr="00936098" w:rsidRDefault="00936098" w:rsidP="00936098">
                      <w:pPr>
                        <w:pStyle w:val="ListParagraph"/>
                        <w:numPr>
                          <w:ilvl w:val="1"/>
                          <w:numId w:val="10"/>
                        </w:numPr>
                        <w:rPr>
                          <w:rFonts w:ascii="Arial" w:eastAsia="MS Mincho" w:hAnsi="Arial" w:cs="Arial"/>
                          <w:b/>
                          <w:bCs/>
                          <w:sz w:val="20"/>
                          <w:szCs w:val="20"/>
                          <w:u w:val="single"/>
                          <w:lang w:val="en-GB"/>
                        </w:rPr>
                      </w:pPr>
                      <w:r w:rsidRPr="00936098">
                        <w:rPr>
                          <w:rFonts w:eastAsiaTheme="minorEastAsia"/>
                          <w:sz w:val="20"/>
                          <w:szCs w:val="20"/>
                        </w:rPr>
                        <w:t xml:space="preserve">Replace CSSF with </w:t>
                      </w:r>
                      <w:proofErr w:type="spellStart"/>
                      <w:r w:rsidRPr="00936098">
                        <w:rPr>
                          <w:rFonts w:eastAsiaTheme="minorEastAsia"/>
                          <w:sz w:val="20"/>
                          <w:szCs w:val="20"/>
                        </w:rPr>
                        <w:t>K</w:t>
                      </w:r>
                      <w:r w:rsidRPr="00936098">
                        <w:rPr>
                          <w:rFonts w:eastAsiaTheme="minorEastAsia"/>
                          <w:sz w:val="20"/>
                          <w:szCs w:val="20"/>
                          <w:vertAlign w:val="subscript"/>
                        </w:rPr>
                        <w:t>carrier</w:t>
                      </w:r>
                      <w:proofErr w:type="spellEnd"/>
                      <w:r w:rsidRPr="00936098">
                        <w:rPr>
                          <w:rFonts w:eastAsiaTheme="minorEastAsia"/>
                          <w:sz w:val="20"/>
                          <w:szCs w:val="20"/>
                        </w:rPr>
                        <w:t xml:space="preserve"> </w:t>
                      </w:r>
                      <w:r w:rsidRPr="00936098">
                        <w:rPr>
                          <w:sz w:val="20"/>
                          <w:szCs w:val="20"/>
                        </w:rPr>
                        <w:t xml:space="preserve">and </w:t>
                      </w:r>
                      <w:proofErr w:type="spellStart"/>
                      <w:r w:rsidRPr="00936098">
                        <w:rPr>
                          <w:rFonts w:eastAsiaTheme="minorEastAsia"/>
                          <w:sz w:val="20"/>
                          <w:szCs w:val="20"/>
                        </w:rPr>
                        <w:t>N</w:t>
                      </w:r>
                      <w:r w:rsidRPr="00936098">
                        <w:rPr>
                          <w:rFonts w:eastAsiaTheme="minorEastAsia"/>
                          <w:sz w:val="20"/>
                          <w:szCs w:val="20"/>
                          <w:vertAlign w:val="subscript"/>
                        </w:rPr>
                        <w:t>layer</w:t>
                      </w:r>
                      <w:proofErr w:type="spellEnd"/>
                      <w:r w:rsidRPr="00936098">
                        <w:rPr>
                          <w:rFonts w:eastAsiaTheme="minorEastAsia"/>
                          <w:sz w:val="20"/>
                          <w:szCs w:val="20"/>
                        </w:rPr>
                        <w:t xml:space="preserve"> for RRC-INACTIVE state measurement requirements</w:t>
                      </w:r>
                      <w:r w:rsidRPr="00936098">
                        <w:rPr>
                          <w:sz w:val="20"/>
                          <w:szCs w:val="20"/>
                        </w:rPr>
                        <w:t xml:space="preserve">, only one positioning frequency layer is accounted into </w:t>
                      </w:r>
                      <w:proofErr w:type="spellStart"/>
                      <w:r w:rsidRPr="00936098">
                        <w:rPr>
                          <w:rFonts w:eastAsiaTheme="minorEastAsia"/>
                          <w:sz w:val="20"/>
                          <w:szCs w:val="20"/>
                        </w:rPr>
                        <w:t>K</w:t>
                      </w:r>
                      <w:r w:rsidRPr="00936098">
                        <w:rPr>
                          <w:rFonts w:eastAsiaTheme="minorEastAsia"/>
                          <w:sz w:val="20"/>
                          <w:szCs w:val="20"/>
                          <w:vertAlign w:val="subscript"/>
                        </w:rPr>
                        <w:t>carrier</w:t>
                      </w:r>
                      <w:proofErr w:type="spellEnd"/>
                      <w:r w:rsidRPr="00936098">
                        <w:rPr>
                          <w:rFonts w:eastAsiaTheme="minorEastAsia"/>
                          <w:sz w:val="20"/>
                          <w:szCs w:val="20"/>
                        </w:rPr>
                        <w:t xml:space="preserve"> </w:t>
                      </w:r>
                      <w:r w:rsidRPr="00936098">
                        <w:rPr>
                          <w:sz w:val="20"/>
                          <w:szCs w:val="20"/>
                        </w:rPr>
                        <w:t xml:space="preserve">and </w:t>
                      </w:r>
                      <w:proofErr w:type="spellStart"/>
                      <w:r w:rsidRPr="00936098">
                        <w:rPr>
                          <w:rFonts w:eastAsiaTheme="minorEastAsia"/>
                          <w:sz w:val="20"/>
                          <w:szCs w:val="20"/>
                        </w:rPr>
                        <w:t>N</w:t>
                      </w:r>
                      <w:r w:rsidRPr="00936098">
                        <w:rPr>
                          <w:rFonts w:eastAsiaTheme="minorEastAsia"/>
                          <w:sz w:val="20"/>
                          <w:szCs w:val="20"/>
                          <w:vertAlign w:val="subscript"/>
                        </w:rPr>
                        <w:t>layer</w:t>
                      </w:r>
                      <w:proofErr w:type="spellEnd"/>
                      <w:r w:rsidRPr="00936098">
                        <w:rPr>
                          <w:rFonts w:eastAsiaTheme="minorEastAsia" w:hint="eastAsia"/>
                          <w:sz w:val="20"/>
                          <w:szCs w:val="20"/>
                          <w:lang w:eastAsia="zh-CN"/>
                        </w:rPr>
                        <w:t>.</w:t>
                      </w:r>
                    </w:p>
                  </w:txbxContent>
                </v:textbox>
                <w10:anchorlock/>
              </v:shape>
            </w:pict>
          </mc:Fallback>
        </mc:AlternateContent>
      </w:r>
    </w:p>
    <w:p w14:paraId="5386A0F8" w14:textId="10FA6AF8" w:rsidR="00120F8C" w:rsidRDefault="001C2FF2" w:rsidP="00B61729">
      <w:pPr>
        <w:rPr>
          <w:b/>
          <w:bCs/>
          <w:sz w:val="22"/>
          <w:szCs w:val="22"/>
        </w:rPr>
      </w:pPr>
      <w:r>
        <w:rPr>
          <w:b/>
          <w:bCs/>
          <w:sz w:val="22"/>
          <w:szCs w:val="22"/>
        </w:rPr>
        <w:t xml:space="preserve">Proposal </w:t>
      </w:r>
      <w:r w:rsidR="00336CA8">
        <w:rPr>
          <w:b/>
          <w:bCs/>
          <w:sz w:val="22"/>
          <w:szCs w:val="22"/>
        </w:rPr>
        <w:t>14</w:t>
      </w:r>
      <w:r>
        <w:rPr>
          <w:b/>
          <w:bCs/>
          <w:sz w:val="22"/>
          <w:szCs w:val="22"/>
        </w:rPr>
        <w:t xml:space="preserve">: </w:t>
      </w:r>
      <w:r w:rsidR="009C6B2F">
        <w:rPr>
          <w:b/>
          <w:bCs/>
          <w:sz w:val="22"/>
          <w:szCs w:val="22"/>
        </w:rPr>
        <w:t xml:space="preserve">Replace CSSF </w:t>
      </w:r>
      <w:r w:rsidR="00120F8C">
        <w:rPr>
          <w:b/>
          <w:bCs/>
          <w:sz w:val="22"/>
          <w:szCs w:val="22"/>
        </w:rPr>
        <w:t xml:space="preserve">in the Rel-16 measurement period formula </w:t>
      </w:r>
      <w:r w:rsidR="009C6B2F">
        <w:rPr>
          <w:b/>
          <w:bCs/>
          <w:sz w:val="22"/>
          <w:szCs w:val="22"/>
        </w:rPr>
        <w:t xml:space="preserve">with a </w:t>
      </w:r>
      <w:r w:rsidR="00120F8C">
        <w:rPr>
          <w:b/>
          <w:bCs/>
          <w:sz w:val="22"/>
          <w:szCs w:val="22"/>
        </w:rPr>
        <w:t xml:space="preserve">factor K </w:t>
      </w:r>
      <w:r w:rsidR="007C7E3F">
        <w:rPr>
          <w:b/>
          <w:bCs/>
          <w:sz w:val="22"/>
          <w:szCs w:val="22"/>
        </w:rPr>
        <w:t>with</w:t>
      </w:r>
      <w:r w:rsidR="009B1B72">
        <w:rPr>
          <w:b/>
          <w:bCs/>
          <w:sz w:val="22"/>
          <w:szCs w:val="22"/>
        </w:rPr>
        <w:t xml:space="preserve"> two possible values</w:t>
      </w:r>
      <w:r w:rsidR="007C7E3F">
        <w:rPr>
          <w:b/>
          <w:bCs/>
          <w:sz w:val="22"/>
          <w:szCs w:val="22"/>
        </w:rPr>
        <w:t xml:space="preserve"> depending</w:t>
      </w:r>
      <w:r w:rsidR="00A92F50">
        <w:rPr>
          <w:b/>
          <w:bCs/>
          <w:sz w:val="22"/>
          <w:szCs w:val="22"/>
        </w:rPr>
        <w:t xml:space="preserve"> </w:t>
      </w:r>
      <w:r w:rsidR="00B8247C">
        <w:rPr>
          <w:b/>
          <w:bCs/>
          <w:sz w:val="22"/>
          <w:szCs w:val="22"/>
        </w:rPr>
        <w:t>on</w:t>
      </w:r>
      <w:r w:rsidR="00A92F50">
        <w:rPr>
          <w:b/>
          <w:bCs/>
          <w:sz w:val="22"/>
          <w:szCs w:val="22"/>
        </w:rPr>
        <w:t xml:space="preserve"> UE capability</w:t>
      </w:r>
      <w:r w:rsidR="00B748C5">
        <w:rPr>
          <w:b/>
          <w:bCs/>
          <w:sz w:val="22"/>
          <w:szCs w:val="22"/>
        </w:rPr>
        <w:t>.</w:t>
      </w:r>
    </w:p>
    <w:p w14:paraId="105325B4" w14:textId="273975E0" w:rsidR="004D62C6" w:rsidRDefault="00316405" w:rsidP="00120F8C">
      <w:pPr>
        <w:pStyle w:val="ListParagraph"/>
        <w:numPr>
          <w:ilvl w:val="0"/>
          <w:numId w:val="26"/>
        </w:numPr>
        <w:rPr>
          <w:b/>
          <w:bCs/>
          <w:sz w:val="22"/>
          <w:szCs w:val="22"/>
        </w:rPr>
      </w:pPr>
      <w:r>
        <w:rPr>
          <w:b/>
          <w:bCs/>
          <w:sz w:val="22"/>
          <w:szCs w:val="22"/>
        </w:rPr>
        <w:t>B</w:t>
      </w:r>
      <w:r w:rsidR="004D62C6">
        <w:rPr>
          <w:b/>
          <w:bCs/>
          <w:sz w:val="22"/>
          <w:szCs w:val="22"/>
        </w:rPr>
        <w:t>aseline capability</w:t>
      </w:r>
      <w:r w:rsidR="0093132B">
        <w:rPr>
          <w:b/>
          <w:bCs/>
          <w:sz w:val="22"/>
          <w:szCs w:val="22"/>
        </w:rPr>
        <w:t>:</w:t>
      </w:r>
      <w:r w:rsidR="004D62C6">
        <w:rPr>
          <w:b/>
          <w:bCs/>
          <w:sz w:val="22"/>
          <w:szCs w:val="22"/>
        </w:rPr>
        <w:t xml:space="preserve"> </w:t>
      </w:r>
      <w:r w:rsidR="009B1B72">
        <w:rPr>
          <w:b/>
          <w:bCs/>
          <w:sz w:val="22"/>
          <w:szCs w:val="22"/>
        </w:rPr>
        <w:t xml:space="preserve">K </w:t>
      </w:r>
      <w:r w:rsidR="00E11928" w:rsidRPr="00120F8C">
        <w:rPr>
          <w:b/>
          <w:bCs/>
          <w:sz w:val="22"/>
          <w:szCs w:val="22"/>
        </w:rPr>
        <w:t>=</w:t>
      </w:r>
      <w:r w:rsidR="009B1B72">
        <w:rPr>
          <w:b/>
          <w:bCs/>
          <w:sz w:val="22"/>
          <w:szCs w:val="22"/>
        </w:rPr>
        <w:t xml:space="preserve"> </w:t>
      </w:r>
      <w:r w:rsidR="00193CAB" w:rsidRPr="00120F8C">
        <w:rPr>
          <w:b/>
          <w:bCs/>
          <w:lang w:eastAsia="zh-CN"/>
        </w:rPr>
        <w:t>K</w:t>
      </w:r>
      <w:r w:rsidR="00193CAB" w:rsidRPr="00120F8C">
        <w:rPr>
          <w:b/>
          <w:bCs/>
          <w:vertAlign w:val="subscript"/>
          <w:lang w:eastAsia="zh-CN"/>
        </w:rPr>
        <w:t xml:space="preserve">carrier </w:t>
      </w:r>
      <w:r w:rsidR="001A7501">
        <w:rPr>
          <w:b/>
          <w:bCs/>
          <w:vertAlign w:val="subscript"/>
          <w:lang w:eastAsia="zh-CN"/>
        </w:rPr>
        <w:t xml:space="preserve"> </w:t>
      </w:r>
      <w:r w:rsidR="001D1098">
        <w:rPr>
          <w:b/>
          <w:bCs/>
          <w:sz w:val="22"/>
          <w:szCs w:val="22"/>
        </w:rPr>
        <w:t>+ 1</w:t>
      </w:r>
      <w:r w:rsidR="001E3FB3">
        <w:rPr>
          <w:b/>
          <w:bCs/>
          <w:sz w:val="22"/>
          <w:szCs w:val="22"/>
        </w:rPr>
        <w:t xml:space="preserve"> (or</w:t>
      </w:r>
      <w:r w:rsidR="001D1098">
        <w:rPr>
          <w:b/>
          <w:bCs/>
          <w:sz w:val="22"/>
          <w:szCs w:val="22"/>
        </w:rPr>
        <w:t xml:space="preserve"> </w:t>
      </w:r>
      <w:r w:rsidR="001A7501">
        <w:rPr>
          <w:b/>
          <w:bCs/>
          <w:lang w:eastAsia="zh-CN"/>
        </w:rPr>
        <w:t>N</w:t>
      </w:r>
      <w:r w:rsidR="001A7501">
        <w:rPr>
          <w:b/>
          <w:bCs/>
          <w:vertAlign w:val="subscript"/>
          <w:lang w:eastAsia="zh-CN"/>
        </w:rPr>
        <w:t>layer</w:t>
      </w:r>
      <w:r w:rsidR="00193CAB" w:rsidRPr="00120F8C">
        <w:rPr>
          <w:b/>
          <w:bCs/>
          <w:sz w:val="22"/>
          <w:szCs w:val="22"/>
        </w:rPr>
        <w:t xml:space="preserve"> </w:t>
      </w:r>
      <w:r w:rsidR="004D62C6">
        <w:rPr>
          <w:b/>
          <w:bCs/>
          <w:sz w:val="22"/>
          <w:szCs w:val="22"/>
        </w:rPr>
        <w:t>+ 1</w:t>
      </w:r>
      <w:r w:rsidR="001E3FB3">
        <w:rPr>
          <w:b/>
          <w:bCs/>
          <w:sz w:val="22"/>
          <w:szCs w:val="22"/>
        </w:rPr>
        <w:t xml:space="preserve"> </w:t>
      </w:r>
      <w:r>
        <w:rPr>
          <w:b/>
          <w:bCs/>
          <w:sz w:val="22"/>
          <w:szCs w:val="22"/>
        </w:rPr>
        <w:t>when</w:t>
      </w:r>
      <w:r w:rsidR="00110284">
        <w:rPr>
          <w:b/>
          <w:bCs/>
          <w:sz w:val="22"/>
          <w:szCs w:val="22"/>
        </w:rPr>
        <w:t xml:space="preserve"> only higher priority layers </w:t>
      </w:r>
      <w:r w:rsidR="002155F0">
        <w:rPr>
          <w:b/>
          <w:bCs/>
          <w:sz w:val="22"/>
          <w:szCs w:val="22"/>
        </w:rPr>
        <w:t>need to be measured</w:t>
      </w:r>
      <w:r w:rsidR="001E3FB3">
        <w:rPr>
          <w:b/>
          <w:bCs/>
          <w:sz w:val="22"/>
          <w:szCs w:val="22"/>
        </w:rPr>
        <w:t>)</w:t>
      </w:r>
      <w:r w:rsidR="00B748C5">
        <w:rPr>
          <w:b/>
          <w:bCs/>
          <w:sz w:val="22"/>
          <w:szCs w:val="22"/>
        </w:rPr>
        <w:t xml:space="preserve">, </w:t>
      </w:r>
    </w:p>
    <w:p w14:paraId="67FB0446" w14:textId="7DFDC51C" w:rsidR="004A5853" w:rsidRPr="00120F8C" w:rsidRDefault="00316405" w:rsidP="00120F8C">
      <w:pPr>
        <w:pStyle w:val="ListParagraph"/>
        <w:numPr>
          <w:ilvl w:val="0"/>
          <w:numId w:val="26"/>
        </w:numPr>
        <w:rPr>
          <w:b/>
          <w:bCs/>
          <w:sz w:val="22"/>
          <w:szCs w:val="22"/>
        </w:rPr>
      </w:pPr>
      <w:r>
        <w:rPr>
          <w:b/>
          <w:bCs/>
          <w:sz w:val="22"/>
          <w:szCs w:val="22"/>
        </w:rPr>
        <w:t xml:space="preserve">Advanced capability: </w:t>
      </w:r>
      <w:r w:rsidR="00E11928" w:rsidRPr="00120F8C">
        <w:rPr>
          <w:b/>
          <w:bCs/>
          <w:sz w:val="22"/>
          <w:szCs w:val="22"/>
        </w:rPr>
        <w:t>K=1</w:t>
      </w:r>
      <w:r w:rsidR="00404543" w:rsidRPr="00120F8C">
        <w:rPr>
          <w:b/>
          <w:bCs/>
          <w:sz w:val="22"/>
          <w:szCs w:val="22"/>
        </w:rPr>
        <w:t xml:space="preserve">, </w:t>
      </w:r>
      <w:r>
        <w:rPr>
          <w:b/>
          <w:bCs/>
          <w:sz w:val="22"/>
          <w:szCs w:val="22"/>
        </w:rPr>
        <w:t>for</w:t>
      </w:r>
      <w:r w:rsidR="00B844F5" w:rsidRPr="00120F8C">
        <w:rPr>
          <w:b/>
          <w:bCs/>
          <w:sz w:val="22"/>
          <w:szCs w:val="22"/>
        </w:rPr>
        <w:t xml:space="preserve"> </w:t>
      </w:r>
      <w:r w:rsidR="00C768B2" w:rsidRPr="00120F8C">
        <w:rPr>
          <w:b/>
          <w:bCs/>
          <w:sz w:val="22"/>
          <w:szCs w:val="22"/>
        </w:rPr>
        <w:t xml:space="preserve">a </w:t>
      </w:r>
      <w:r w:rsidR="00B844F5" w:rsidRPr="00120F8C">
        <w:rPr>
          <w:b/>
          <w:bCs/>
          <w:sz w:val="22"/>
          <w:szCs w:val="22"/>
        </w:rPr>
        <w:t>UE that ha</w:t>
      </w:r>
      <w:r w:rsidR="00C768B2" w:rsidRPr="00120F8C">
        <w:rPr>
          <w:b/>
          <w:bCs/>
          <w:sz w:val="22"/>
          <w:szCs w:val="22"/>
        </w:rPr>
        <w:t>s</w:t>
      </w:r>
      <w:r w:rsidR="00B844F5" w:rsidRPr="00120F8C">
        <w:rPr>
          <w:b/>
          <w:bCs/>
          <w:sz w:val="22"/>
          <w:szCs w:val="22"/>
        </w:rPr>
        <w:t xml:space="preserve"> a dedicated PRS processing engine.</w:t>
      </w:r>
    </w:p>
    <w:p w14:paraId="26C9089F" w14:textId="77777777" w:rsidR="004729A4" w:rsidRDefault="004729A4" w:rsidP="00B61729">
      <w:pPr>
        <w:rPr>
          <w:b/>
          <w:bCs/>
          <w:sz w:val="22"/>
          <w:szCs w:val="22"/>
        </w:rPr>
      </w:pPr>
    </w:p>
    <w:p w14:paraId="65E81424" w14:textId="79774915" w:rsidR="00B740C6" w:rsidRPr="00BB12FF" w:rsidRDefault="004729A4" w:rsidP="00B61729">
      <w:pPr>
        <w:rPr>
          <w:sz w:val="22"/>
          <w:szCs w:val="22"/>
        </w:rPr>
      </w:pPr>
      <w:r w:rsidRPr="00BB12FF">
        <w:rPr>
          <w:sz w:val="22"/>
          <w:szCs w:val="22"/>
        </w:rPr>
        <w:t xml:space="preserve">The last </w:t>
      </w:r>
      <w:r w:rsidR="00EE17A2" w:rsidRPr="00BB12FF">
        <w:rPr>
          <w:sz w:val="22"/>
          <w:szCs w:val="22"/>
        </w:rPr>
        <w:t>issue</w:t>
      </w:r>
      <w:r w:rsidRPr="00BB12FF">
        <w:rPr>
          <w:sz w:val="22"/>
          <w:szCs w:val="22"/>
        </w:rPr>
        <w:t xml:space="preserve"> is </w:t>
      </w:r>
      <w:r w:rsidR="00592AAE" w:rsidRPr="00BB12FF">
        <w:rPr>
          <w:sz w:val="22"/>
          <w:szCs w:val="22"/>
        </w:rPr>
        <w:t>whether to allow a reduced</w:t>
      </w:r>
      <w:r w:rsidRPr="00BB12FF">
        <w:rPr>
          <w:sz w:val="22"/>
          <w:szCs w:val="22"/>
        </w:rPr>
        <w:t xml:space="preserve"> number of </w:t>
      </w:r>
      <w:r w:rsidR="00592AAE" w:rsidRPr="00BB12FF">
        <w:rPr>
          <w:sz w:val="22"/>
          <w:szCs w:val="22"/>
        </w:rPr>
        <w:t xml:space="preserve">PRS </w:t>
      </w:r>
      <w:r w:rsidRPr="00BB12FF">
        <w:rPr>
          <w:sz w:val="22"/>
          <w:szCs w:val="22"/>
        </w:rPr>
        <w:t>samples</w:t>
      </w:r>
      <w:r w:rsidR="00592AAE" w:rsidRPr="00BB12FF">
        <w:rPr>
          <w:sz w:val="22"/>
          <w:szCs w:val="22"/>
        </w:rPr>
        <w:t xml:space="preserve"> for measurements in RRC_INACTIVE.</w:t>
      </w:r>
      <w:r w:rsidR="00EE17A2" w:rsidRPr="00BB12FF">
        <w:rPr>
          <w:sz w:val="22"/>
          <w:szCs w:val="22"/>
        </w:rPr>
        <w:t xml:space="preserve"> </w:t>
      </w:r>
      <w:r w:rsidR="00BB12FF" w:rsidRPr="00BB12FF">
        <w:rPr>
          <w:sz w:val="22"/>
          <w:szCs w:val="22"/>
        </w:rPr>
        <w:t>We support option 2 below.</w:t>
      </w:r>
    </w:p>
    <w:p w14:paraId="10925855" w14:textId="703BB29F" w:rsidR="00B740C6" w:rsidRDefault="00B740C6" w:rsidP="00B61729">
      <w:pPr>
        <w:rPr>
          <w:b/>
          <w:bCs/>
          <w:sz w:val="22"/>
          <w:szCs w:val="22"/>
        </w:rPr>
      </w:pPr>
      <w:r w:rsidRPr="008A099E">
        <w:rPr>
          <w:noProof/>
          <w:lang w:val="en-US"/>
        </w:rPr>
        <w:lastRenderedPageBreak/>
        <mc:AlternateContent>
          <mc:Choice Requires="wps">
            <w:drawing>
              <wp:inline distT="0" distB="0" distL="0" distR="0" wp14:anchorId="6C7E4564" wp14:editId="12C04D01">
                <wp:extent cx="6078220" cy="1475105"/>
                <wp:effectExtent l="0" t="0" r="17780" b="1079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75105"/>
                        </a:xfrm>
                        <a:prstGeom prst="rect">
                          <a:avLst/>
                        </a:prstGeom>
                        <a:solidFill>
                          <a:srgbClr val="FFFFFF"/>
                        </a:solidFill>
                        <a:ln w="9525">
                          <a:solidFill>
                            <a:srgbClr val="000000"/>
                          </a:solidFill>
                          <a:miter lim="800000"/>
                          <a:headEnd/>
                          <a:tailEnd/>
                        </a:ln>
                      </wps:spPr>
                      <wps:txbx>
                        <w:txbxContent>
                          <w:p w14:paraId="0F85131E" w14:textId="77777777" w:rsidR="00B740C6" w:rsidRDefault="00B740C6" w:rsidP="00B740C6">
                            <w:pPr>
                              <w:spacing w:line="259" w:lineRule="auto"/>
                              <w:rPr>
                                <w:rFonts w:ascii="Arial" w:hAnsi="Arial" w:cs="Arial"/>
                                <w:b/>
                                <w:bCs/>
                                <w:u w:val="single"/>
                              </w:rPr>
                            </w:pPr>
                            <w:r w:rsidRPr="00E35F21">
                              <w:rPr>
                                <w:rFonts w:ascii="Arial" w:hAnsi="Arial" w:cs="Arial"/>
                                <w:b/>
                                <w:bCs/>
                                <w:u w:val="single"/>
                              </w:rPr>
                              <w:t>Whether to support the reduced number of samples in RRC_INACTIVE state</w:t>
                            </w:r>
                          </w:p>
                          <w:p w14:paraId="7F3B2E6D" w14:textId="77777777" w:rsidR="00B740C6" w:rsidRPr="008439B0" w:rsidRDefault="00B740C6" w:rsidP="00B740C6">
                            <w:pPr>
                              <w:rPr>
                                <w:rFonts w:eastAsiaTheme="minorEastAsia"/>
                                <w:i/>
                                <w:color w:val="0070C0"/>
                                <w:lang w:val="en-US" w:eastAsia="zh-CN"/>
                              </w:rPr>
                            </w:pPr>
                            <w:r w:rsidRPr="008439B0">
                              <w:rPr>
                                <w:rFonts w:eastAsiaTheme="minorEastAsia" w:hint="eastAsia"/>
                                <w:i/>
                                <w:color w:val="0070C0"/>
                                <w:lang w:val="en-US" w:eastAsia="zh-CN"/>
                              </w:rPr>
                              <w:t>Candidate options:</w:t>
                            </w:r>
                          </w:p>
                          <w:p w14:paraId="1C710535" w14:textId="77777777" w:rsidR="00B740C6" w:rsidRPr="0003480B" w:rsidRDefault="00B740C6" w:rsidP="00B740C6">
                            <w:pPr>
                              <w:pStyle w:val="ListParagraph"/>
                              <w:numPr>
                                <w:ilvl w:val="0"/>
                                <w:numId w:val="10"/>
                              </w:numPr>
                              <w:spacing w:after="120"/>
                              <w:ind w:left="720"/>
                              <w:contextualSpacing w:val="0"/>
                              <w:rPr>
                                <w:rFonts w:eastAsia="SimSun"/>
                                <w:sz w:val="20"/>
                                <w:szCs w:val="20"/>
                                <w:lang w:eastAsia="zh-CN"/>
                              </w:rPr>
                            </w:pPr>
                            <w:r w:rsidRPr="0003480B">
                              <w:rPr>
                                <w:rFonts w:eastAsia="SimSun"/>
                                <w:sz w:val="20"/>
                                <w:szCs w:val="20"/>
                                <w:lang w:eastAsia="zh-CN"/>
                              </w:rPr>
                              <w:t>O</w:t>
                            </w:r>
                            <w:r w:rsidRPr="0003480B">
                              <w:rPr>
                                <w:rFonts w:eastAsia="SimSun" w:hint="eastAsia"/>
                                <w:sz w:val="20"/>
                                <w:szCs w:val="20"/>
                                <w:lang w:eastAsia="zh-CN"/>
                              </w:rPr>
                              <w:t>ption 1: (CATT, CMCC, vivo, Nokia, Ericsson)</w:t>
                            </w:r>
                          </w:p>
                          <w:p w14:paraId="36E1949A" w14:textId="77777777" w:rsidR="00B740C6" w:rsidRPr="0003480B" w:rsidRDefault="00B740C6" w:rsidP="00B740C6">
                            <w:pPr>
                              <w:pStyle w:val="ListParagraph"/>
                              <w:numPr>
                                <w:ilvl w:val="1"/>
                                <w:numId w:val="10"/>
                              </w:numPr>
                              <w:spacing w:after="120"/>
                              <w:contextualSpacing w:val="0"/>
                              <w:rPr>
                                <w:rFonts w:eastAsia="SimSun"/>
                                <w:sz w:val="20"/>
                                <w:szCs w:val="20"/>
                                <w:lang w:eastAsia="zh-CN"/>
                              </w:rPr>
                            </w:pPr>
                            <w:r w:rsidRPr="0003480B">
                              <w:rPr>
                                <w:rFonts w:eastAsiaTheme="minorEastAsia" w:hint="eastAsia"/>
                                <w:sz w:val="20"/>
                                <w:szCs w:val="20"/>
                                <w:lang w:eastAsia="zh-CN"/>
                              </w:rPr>
                              <w:t xml:space="preserve">Yes. </w:t>
                            </w:r>
                          </w:p>
                          <w:p w14:paraId="070EA354" w14:textId="77777777" w:rsidR="00B740C6" w:rsidRPr="0003480B" w:rsidRDefault="00B740C6" w:rsidP="00B740C6">
                            <w:pPr>
                              <w:pStyle w:val="ListParagraph"/>
                              <w:numPr>
                                <w:ilvl w:val="0"/>
                                <w:numId w:val="10"/>
                              </w:numPr>
                              <w:spacing w:after="120"/>
                              <w:ind w:left="720"/>
                              <w:contextualSpacing w:val="0"/>
                              <w:rPr>
                                <w:rFonts w:eastAsia="SimSun"/>
                                <w:sz w:val="20"/>
                                <w:szCs w:val="20"/>
                                <w:lang w:eastAsia="zh-CN"/>
                              </w:rPr>
                            </w:pPr>
                            <w:r w:rsidRPr="0003480B">
                              <w:rPr>
                                <w:rFonts w:eastAsia="SimSun"/>
                                <w:sz w:val="20"/>
                                <w:szCs w:val="20"/>
                                <w:lang w:eastAsia="zh-CN"/>
                              </w:rPr>
                              <w:t>O</w:t>
                            </w:r>
                            <w:r w:rsidRPr="0003480B">
                              <w:rPr>
                                <w:rFonts w:eastAsia="SimSun" w:hint="eastAsia"/>
                                <w:sz w:val="20"/>
                                <w:szCs w:val="20"/>
                                <w:lang w:eastAsia="zh-CN"/>
                              </w:rPr>
                              <w:t>ption 2: (Intel, Huawei, Qualcomm, OPPO)</w:t>
                            </w:r>
                          </w:p>
                          <w:p w14:paraId="579C76A6" w14:textId="77777777" w:rsidR="00B740C6" w:rsidRPr="0003480B" w:rsidRDefault="00B740C6" w:rsidP="00B740C6">
                            <w:pPr>
                              <w:pStyle w:val="ListParagraph"/>
                              <w:numPr>
                                <w:ilvl w:val="1"/>
                                <w:numId w:val="10"/>
                              </w:numPr>
                              <w:spacing w:line="259" w:lineRule="auto"/>
                              <w:rPr>
                                <w:rFonts w:ascii="Arial" w:eastAsia="MS Mincho" w:hAnsi="Arial" w:cs="Arial"/>
                                <w:b/>
                                <w:bCs/>
                                <w:sz w:val="20"/>
                                <w:szCs w:val="20"/>
                                <w:u w:val="single"/>
                                <w:lang w:val="en-GB"/>
                              </w:rPr>
                            </w:pPr>
                            <w:r w:rsidRPr="0003480B">
                              <w:rPr>
                                <w:rFonts w:eastAsiaTheme="minorEastAsia"/>
                                <w:sz w:val="20"/>
                                <w:szCs w:val="20"/>
                                <w:lang w:eastAsia="zh-CN"/>
                              </w:rPr>
                              <w:t>upon UE capability</w:t>
                            </w:r>
                          </w:p>
                        </w:txbxContent>
                      </wps:txbx>
                      <wps:bodyPr rot="0" vert="horz" wrap="square" lIns="91440" tIns="45720" rIns="91440" bIns="45720" anchor="t" anchorCtr="0">
                        <a:spAutoFit/>
                      </wps:bodyPr>
                    </wps:wsp>
                  </a:graphicData>
                </a:graphic>
              </wp:inline>
            </w:drawing>
          </mc:Choice>
          <mc:Fallback>
            <w:pict>
              <v:shape w14:anchorId="6C7E4564" id="_x0000_s1034" type="#_x0000_t202" style="width:478.6pt;height:11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">
                <v:textbox style="mso-fit-shape-to-text:t">
                  <w:txbxContent>
                    <w:p w14:paraId="0F85131E" w14:textId="77777777" w:rsidR="00B740C6" w:rsidRDefault="00B740C6" w:rsidP="00B740C6">
                      <w:pPr>
                        <w:spacing w:line="259" w:lineRule="auto"/>
                        <w:rPr>
                          <w:rFonts w:ascii="Arial" w:hAnsi="Arial" w:cs="Arial"/>
                          <w:b/>
                          <w:bCs/>
                          <w:u w:val="single"/>
                        </w:rPr>
                      </w:pPr>
                      <w:r w:rsidRPr="00E35F21">
                        <w:rPr>
                          <w:rFonts w:ascii="Arial" w:hAnsi="Arial" w:cs="Arial"/>
                          <w:b/>
                          <w:bCs/>
                          <w:u w:val="single"/>
                        </w:rPr>
                        <w:t>Whether to support the reduced number of samples in RRC_INACTIVE state</w:t>
                      </w:r>
                    </w:p>
                    <w:p w14:paraId="7F3B2E6D" w14:textId="77777777" w:rsidR="00B740C6" w:rsidRPr="008439B0" w:rsidRDefault="00B740C6" w:rsidP="00B740C6">
                      <w:pPr>
                        <w:rPr>
                          <w:rFonts w:eastAsiaTheme="minorEastAsia"/>
                          <w:i/>
                          <w:color w:val="0070C0"/>
                          <w:lang w:val="en-US" w:eastAsia="zh-CN"/>
                        </w:rPr>
                      </w:pPr>
                      <w:r w:rsidRPr="008439B0">
                        <w:rPr>
                          <w:rFonts w:eastAsiaTheme="minorEastAsia" w:hint="eastAsia"/>
                          <w:i/>
                          <w:color w:val="0070C0"/>
                          <w:lang w:val="en-US" w:eastAsia="zh-CN"/>
                        </w:rPr>
                        <w:t>Candidate options:</w:t>
                      </w:r>
                    </w:p>
                    <w:p w14:paraId="1C710535" w14:textId="77777777" w:rsidR="00B740C6" w:rsidRPr="0003480B" w:rsidRDefault="00B740C6" w:rsidP="00B740C6">
                      <w:pPr>
                        <w:pStyle w:val="ListParagraph"/>
                        <w:numPr>
                          <w:ilvl w:val="0"/>
                          <w:numId w:val="10"/>
                        </w:numPr>
                        <w:spacing w:after="120"/>
                        <w:ind w:left="720"/>
                        <w:contextualSpacing w:val="0"/>
                        <w:rPr>
                          <w:rFonts w:eastAsia="SimSun"/>
                          <w:sz w:val="20"/>
                          <w:szCs w:val="20"/>
                          <w:lang w:eastAsia="zh-CN"/>
                        </w:rPr>
                      </w:pPr>
                      <w:r w:rsidRPr="0003480B">
                        <w:rPr>
                          <w:rFonts w:eastAsia="SimSun"/>
                          <w:sz w:val="20"/>
                          <w:szCs w:val="20"/>
                          <w:lang w:eastAsia="zh-CN"/>
                        </w:rPr>
                        <w:t>O</w:t>
                      </w:r>
                      <w:r w:rsidRPr="0003480B">
                        <w:rPr>
                          <w:rFonts w:eastAsia="SimSun" w:hint="eastAsia"/>
                          <w:sz w:val="20"/>
                          <w:szCs w:val="20"/>
                          <w:lang w:eastAsia="zh-CN"/>
                        </w:rPr>
                        <w:t>ption 1: (CATT, CMCC, vivo, Nokia, Ericsson)</w:t>
                      </w:r>
                    </w:p>
                    <w:p w14:paraId="36E1949A" w14:textId="77777777" w:rsidR="00B740C6" w:rsidRPr="0003480B" w:rsidRDefault="00B740C6" w:rsidP="00B740C6">
                      <w:pPr>
                        <w:pStyle w:val="ListParagraph"/>
                        <w:numPr>
                          <w:ilvl w:val="1"/>
                          <w:numId w:val="10"/>
                        </w:numPr>
                        <w:spacing w:after="120"/>
                        <w:contextualSpacing w:val="0"/>
                        <w:rPr>
                          <w:rFonts w:eastAsia="SimSun"/>
                          <w:sz w:val="20"/>
                          <w:szCs w:val="20"/>
                          <w:lang w:eastAsia="zh-CN"/>
                        </w:rPr>
                      </w:pPr>
                      <w:r w:rsidRPr="0003480B">
                        <w:rPr>
                          <w:rFonts w:eastAsiaTheme="minorEastAsia" w:hint="eastAsia"/>
                          <w:sz w:val="20"/>
                          <w:szCs w:val="20"/>
                          <w:lang w:eastAsia="zh-CN"/>
                        </w:rPr>
                        <w:t xml:space="preserve">Yes. </w:t>
                      </w:r>
                    </w:p>
                    <w:p w14:paraId="070EA354" w14:textId="77777777" w:rsidR="00B740C6" w:rsidRPr="0003480B" w:rsidRDefault="00B740C6" w:rsidP="00B740C6">
                      <w:pPr>
                        <w:pStyle w:val="ListParagraph"/>
                        <w:numPr>
                          <w:ilvl w:val="0"/>
                          <w:numId w:val="10"/>
                        </w:numPr>
                        <w:spacing w:after="120"/>
                        <w:ind w:left="720"/>
                        <w:contextualSpacing w:val="0"/>
                        <w:rPr>
                          <w:rFonts w:eastAsia="SimSun"/>
                          <w:sz w:val="20"/>
                          <w:szCs w:val="20"/>
                          <w:lang w:eastAsia="zh-CN"/>
                        </w:rPr>
                      </w:pPr>
                      <w:r w:rsidRPr="0003480B">
                        <w:rPr>
                          <w:rFonts w:eastAsia="SimSun"/>
                          <w:sz w:val="20"/>
                          <w:szCs w:val="20"/>
                          <w:lang w:eastAsia="zh-CN"/>
                        </w:rPr>
                        <w:t>O</w:t>
                      </w:r>
                      <w:r w:rsidRPr="0003480B">
                        <w:rPr>
                          <w:rFonts w:eastAsia="SimSun" w:hint="eastAsia"/>
                          <w:sz w:val="20"/>
                          <w:szCs w:val="20"/>
                          <w:lang w:eastAsia="zh-CN"/>
                        </w:rPr>
                        <w:t>ption 2: (Intel, Huawei, Qualcomm, OPPO)</w:t>
                      </w:r>
                    </w:p>
                    <w:p w14:paraId="579C76A6" w14:textId="77777777" w:rsidR="00B740C6" w:rsidRPr="0003480B" w:rsidRDefault="00B740C6" w:rsidP="00B740C6">
                      <w:pPr>
                        <w:pStyle w:val="ListParagraph"/>
                        <w:numPr>
                          <w:ilvl w:val="1"/>
                          <w:numId w:val="10"/>
                        </w:numPr>
                        <w:spacing w:line="259" w:lineRule="auto"/>
                        <w:rPr>
                          <w:rFonts w:ascii="Arial" w:eastAsia="MS Mincho" w:hAnsi="Arial" w:cs="Arial"/>
                          <w:b/>
                          <w:bCs/>
                          <w:sz w:val="20"/>
                          <w:szCs w:val="20"/>
                          <w:u w:val="single"/>
                          <w:lang w:val="en-GB"/>
                        </w:rPr>
                      </w:pPr>
                      <w:r w:rsidRPr="0003480B">
                        <w:rPr>
                          <w:rFonts w:eastAsiaTheme="minorEastAsia"/>
                          <w:sz w:val="20"/>
                          <w:szCs w:val="20"/>
                          <w:lang w:eastAsia="zh-CN"/>
                        </w:rPr>
                        <w:t>upon UE capability</w:t>
                      </w:r>
                    </w:p>
                  </w:txbxContent>
                </v:textbox>
                <w10:anchorlock/>
              </v:shape>
            </w:pict>
          </mc:Fallback>
        </mc:AlternateContent>
      </w:r>
    </w:p>
    <w:p w14:paraId="3D4071AD" w14:textId="1FC55707" w:rsidR="00BB12FF" w:rsidRPr="00010AE5" w:rsidRDefault="00BB12FF" w:rsidP="00B61729">
      <w:pPr>
        <w:rPr>
          <w:b/>
          <w:bCs/>
          <w:sz w:val="22"/>
          <w:szCs w:val="22"/>
        </w:rPr>
      </w:pPr>
      <w:r w:rsidRPr="00010AE5">
        <w:rPr>
          <w:b/>
          <w:bCs/>
          <w:sz w:val="22"/>
          <w:szCs w:val="22"/>
        </w:rPr>
        <w:t>Proposal</w:t>
      </w:r>
      <w:r w:rsidR="00336CA8">
        <w:rPr>
          <w:b/>
          <w:bCs/>
          <w:sz w:val="22"/>
          <w:szCs w:val="22"/>
        </w:rPr>
        <w:t xml:space="preserve"> 15</w:t>
      </w:r>
      <w:r w:rsidRPr="00010AE5">
        <w:rPr>
          <w:b/>
          <w:bCs/>
          <w:sz w:val="22"/>
          <w:szCs w:val="22"/>
        </w:rPr>
        <w:t xml:space="preserve">: </w:t>
      </w:r>
      <w:r w:rsidR="00010AE5" w:rsidRPr="00010AE5">
        <w:rPr>
          <w:b/>
          <w:bCs/>
          <w:sz w:val="22"/>
          <w:szCs w:val="22"/>
        </w:rPr>
        <w:t>A reduced number of PRS samples for measurements in RRC_INACTIVE may supported subject to UE capability</w:t>
      </w:r>
      <w:r w:rsidR="00325F2C">
        <w:rPr>
          <w:b/>
          <w:bCs/>
          <w:sz w:val="22"/>
          <w:szCs w:val="22"/>
        </w:rPr>
        <w:t xml:space="preserve"> (different from the UE capability for RRC_CONNECTED)</w:t>
      </w:r>
      <w:r w:rsidR="00010AE5" w:rsidRPr="00010AE5">
        <w:rPr>
          <w:b/>
          <w:bCs/>
          <w:sz w:val="22"/>
          <w:szCs w:val="22"/>
        </w:rPr>
        <w:t>.</w:t>
      </w:r>
    </w:p>
    <w:p w14:paraId="05109B46" w14:textId="16E0FBEB" w:rsidR="00F2107A" w:rsidRDefault="0032488E" w:rsidP="005D6C7D">
      <w:pPr>
        <w:pStyle w:val="Heading1"/>
        <w:rPr>
          <w:lang w:val="en-US"/>
        </w:rPr>
      </w:pPr>
      <w:r>
        <w:rPr>
          <w:lang w:val="en-US"/>
        </w:rPr>
        <w:t>Con</w:t>
      </w:r>
      <w:r w:rsidR="00F2107A">
        <w:rPr>
          <w:lang w:val="en-US"/>
        </w:rPr>
        <w:t>clusions</w:t>
      </w:r>
    </w:p>
    <w:p w14:paraId="29E41B8A" w14:textId="77777777" w:rsidR="00075D26" w:rsidRPr="00696377" w:rsidRDefault="00075D26" w:rsidP="00075D26">
      <w:pPr>
        <w:spacing w:after="120"/>
        <w:contextualSpacing/>
        <w:rPr>
          <w:b/>
          <w:bCs/>
          <w:sz w:val="22"/>
          <w:szCs w:val="22"/>
          <w:lang w:val="en-US" w:eastAsia="zh-CN"/>
        </w:rPr>
      </w:pPr>
      <w:r w:rsidRPr="00696377">
        <w:rPr>
          <w:b/>
          <w:bCs/>
          <w:sz w:val="22"/>
          <w:szCs w:val="22"/>
          <w:lang w:val="en-US" w:eastAsia="zh-CN"/>
        </w:rPr>
        <w:t>Proposal</w:t>
      </w:r>
      <w:r>
        <w:rPr>
          <w:b/>
          <w:bCs/>
          <w:sz w:val="22"/>
          <w:szCs w:val="22"/>
          <w:lang w:val="en-US" w:eastAsia="zh-CN"/>
        </w:rPr>
        <w:t xml:space="preserve"> 1</w:t>
      </w:r>
      <w:r w:rsidRPr="00696377">
        <w:rPr>
          <w:b/>
          <w:bCs/>
          <w:sz w:val="22"/>
          <w:szCs w:val="22"/>
          <w:lang w:val="en-US" w:eastAsia="zh-CN"/>
        </w:rPr>
        <w:t>: If there is stat</w:t>
      </w:r>
      <w:r>
        <w:rPr>
          <w:b/>
          <w:bCs/>
          <w:sz w:val="22"/>
          <w:szCs w:val="22"/>
          <w:lang w:val="en-US" w:eastAsia="zh-CN"/>
        </w:rPr>
        <w:t>e</w:t>
      </w:r>
      <w:r w:rsidRPr="00696377">
        <w:rPr>
          <w:b/>
          <w:bCs/>
          <w:sz w:val="22"/>
          <w:szCs w:val="22"/>
          <w:lang w:val="en-US" w:eastAsia="zh-CN"/>
        </w:rPr>
        <w:t xml:space="preserve"> transition from RRC_INACTIVE to RRC_CONNECTED </w:t>
      </w:r>
      <w:r w:rsidRPr="006E7CDA">
        <w:rPr>
          <w:b/>
          <w:bCs/>
          <w:sz w:val="22"/>
          <w:szCs w:val="22"/>
          <w:lang w:val="en-US" w:eastAsia="zh-CN"/>
        </w:rPr>
        <w:t>(or vice-versa)</w:t>
      </w:r>
      <w:r w:rsidRPr="00696377">
        <w:rPr>
          <w:b/>
          <w:bCs/>
          <w:sz w:val="22"/>
          <w:szCs w:val="22"/>
          <w:lang w:val="en-US" w:eastAsia="zh-CN"/>
        </w:rPr>
        <w:t xml:space="preserve"> </w:t>
      </w:r>
      <w:r w:rsidRPr="00696377">
        <w:rPr>
          <w:rFonts w:hint="eastAsia"/>
          <w:b/>
          <w:bCs/>
          <w:sz w:val="22"/>
          <w:szCs w:val="22"/>
          <w:lang w:val="en-US" w:eastAsia="zh-CN"/>
        </w:rPr>
        <w:t>during the measurement</w:t>
      </w:r>
      <w:r w:rsidRPr="00696377">
        <w:rPr>
          <w:b/>
          <w:bCs/>
          <w:sz w:val="22"/>
          <w:szCs w:val="22"/>
          <w:lang w:val="en-US" w:eastAsia="zh-CN"/>
        </w:rPr>
        <w:t xml:space="preserve"> period:</w:t>
      </w:r>
    </w:p>
    <w:p w14:paraId="2F0138DA" w14:textId="77777777" w:rsidR="00075D26" w:rsidRPr="00696377" w:rsidRDefault="00075D26" w:rsidP="00075D26">
      <w:pPr>
        <w:pStyle w:val="ListParagraph"/>
        <w:numPr>
          <w:ilvl w:val="0"/>
          <w:numId w:val="10"/>
        </w:numPr>
        <w:spacing w:after="120"/>
        <w:rPr>
          <w:b/>
          <w:bCs/>
          <w:sz w:val="22"/>
          <w:szCs w:val="22"/>
          <w:lang w:eastAsia="zh-CN"/>
        </w:rPr>
      </w:pPr>
      <w:r w:rsidRPr="00696377">
        <w:rPr>
          <w:b/>
          <w:bCs/>
          <w:sz w:val="22"/>
          <w:szCs w:val="22"/>
          <w:lang w:eastAsia="zh-CN"/>
        </w:rPr>
        <w:t xml:space="preserve">For DL only positioning, </w:t>
      </w:r>
      <w:r w:rsidRPr="00696377">
        <w:rPr>
          <w:rFonts w:eastAsia="MS Mincho"/>
          <w:b/>
          <w:bCs/>
          <w:sz w:val="22"/>
          <w:szCs w:val="22"/>
          <w:lang w:eastAsia="zh-CN"/>
        </w:rPr>
        <w:t xml:space="preserve">the UE </w:t>
      </w:r>
      <w:r w:rsidRPr="00696377">
        <w:rPr>
          <w:rFonts w:eastAsia="MS Mincho" w:hint="eastAsia"/>
          <w:b/>
          <w:bCs/>
          <w:sz w:val="22"/>
          <w:szCs w:val="22"/>
          <w:lang w:eastAsia="zh-CN"/>
        </w:rPr>
        <w:t>continue</w:t>
      </w:r>
      <w:r w:rsidRPr="00696377">
        <w:rPr>
          <w:rFonts w:eastAsia="MS Mincho"/>
          <w:b/>
          <w:bCs/>
          <w:sz w:val="22"/>
          <w:szCs w:val="22"/>
          <w:lang w:eastAsia="zh-CN"/>
        </w:rPr>
        <w:t>s performing the measurements and t</w:t>
      </w:r>
      <w:r w:rsidRPr="00696377">
        <w:rPr>
          <w:rFonts w:eastAsia="MS Mincho" w:hint="eastAsia"/>
          <w:b/>
          <w:bCs/>
          <w:sz w:val="22"/>
          <w:szCs w:val="22"/>
          <w:lang w:eastAsia="zh-CN"/>
        </w:rPr>
        <w:t xml:space="preserve">he measurement period </w:t>
      </w:r>
      <w:r w:rsidRPr="00696377">
        <w:rPr>
          <w:rFonts w:eastAsia="MS Mincho"/>
          <w:b/>
          <w:bCs/>
          <w:sz w:val="22"/>
          <w:szCs w:val="22"/>
          <w:lang w:eastAsia="zh-CN"/>
        </w:rPr>
        <w:t>is</w:t>
      </w:r>
      <w:r w:rsidRPr="00696377">
        <w:rPr>
          <w:rFonts w:eastAsia="MS Mincho" w:hint="eastAsia"/>
          <w:b/>
          <w:bCs/>
          <w:sz w:val="22"/>
          <w:szCs w:val="22"/>
          <w:lang w:eastAsia="zh-CN"/>
        </w:rPr>
        <w:t xml:space="preserve"> extended</w:t>
      </w:r>
      <w:r w:rsidRPr="00696377">
        <w:rPr>
          <w:rFonts w:eastAsia="MS Mincho"/>
          <w:b/>
          <w:bCs/>
          <w:sz w:val="22"/>
          <w:szCs w:val="22"/>
          <w:lang w:eastAsia="zh-CN"/>
        </w:rPr>
        <w:t>.</w:t>
      </w:r>
    </w:p>
    <w:p w14:paraId="5CEED41E" w14:textId="77777777" w:rsidR="00075D26" w:rsidRPr="003747FB" w:rsidRDefault="00075D26" w:rsidP="00075D26">
      <w:pPr>
        <w:pStyle w:val="ListParagraph"/>
        <w:numPr>
          <w:ilvl w:val="0"/>
          <w:numId w:val="10"/>
        </w:numPr>
        <w:spacing w:after="120"/>
        <w:rPr>
          <w:rFonts w:eastAsia="MS Mincho"/>
          <w:b/>
          <w:bCs/>
          <w:sz w:val="22"/>
          <w:szCs w:val="22"/>
          <w:lang w:eastAsia="zh-CN"/>
        </w:rPr>
      </w:pPr>
      <w:r w:rsidRPr="00696377">
        <w:rPr>
          <w:rFonts w:eastAsia="MS Mincho"/>
          <w:b/>
          <w:bCs/>
          <w:sz w:val="22"/>
          <w:szCs w:val="22"/>
          <w:lang w:eastAsia="zh-CN"/>
        </w:rPr>
        <w:t xml:space="preserve">For multi-RTT, the UE stops performing measurements and reports an error. </w:t>
      </w:r>
    </w:p>
    <w:p w14:paraId="755F9163" w14:textId="77777777" w:rsidR="0029322F" w:rsidRDefault="0029322F" w:rsidP="0029322F">
      <w:pPr>
        <w:rPr>
          <w:rFonts w:eastAsiaTheme="minorEastAsia"/>
          <w:b/>
          <w:bCs/>
          <w:sz w:val="22"/>
          <w:szCs w:val="22"/>
          <w:lang w:val="en-US" w:eastAsia="zh-CN"/>
        </w:rPr>
      </w:pPr>
      <w:r w:rsidRPr="00810247">
        <w:rPr>
          <w:b/>
          <w:bCs/>
          <w:sz w:val="22"/>
          <w:szCs w:val="22"/>
        </w:rPr>
        <w:t xml:space="preserve">Proposal 2: </w:t>
      </w:r>
      <w:r>
        <w:rPr>
          <w:b/>
          <w:bCs/>
          <w:sz w:val="22"/>
          <w:szCs w:val="22"/>
        </w:rPr>
        <w:t xml:space="preserve">Measurement requirements do not apply to any PRS resource that collides/overlaps with other DL signals/channels that have higher priority in RRC_INACTIVE. </w:t>
      </w:r>
      <w:r w:rsidRPr="00810247">
        <w:rPr>
          <w:rFonts w:eastAsiaTheme="minorEastAsia"/>
          <w:b/>
          <w:bCs/>
          <w:sz w:val="22"/>
          <w:szCs w:val="22"/>
          <w:lang w:val="en-US" w:eastAsia="zh-CN"/>
        </w:rPr>
        <w:t xml:space="preserve">Collision/overlap between </w:t>
      </w:r>
      <w:r>
        <w:rPr>
          <w:rFonts w:eastAsiaTheme="minorEastAsia"/>
          <w:b/>
          <w:bCs/>
          <w:sz w:val="22"/>
          <w:szCs w:val="22"/>
          <w:lang w:val="en-US" w:eastAsia="zh-CN"/>
        </w:rPr>
        <w:t xml:space="preserve">a </w:t>
      </w:r>
      <w:r w:rsidRPr="00810247">
        <w:rPr>
          <w:rFonts w:eastAsiaTheme="minorEastAsia"/>
          <w:b/>
          <w:bCs/>
          <w:sz w:val="22"/>
          <w:szCs w:val="22"/>
          <w:lang w:val="en-US" w:eastAsia="zh-CN"/>
        </w:rPr>
        <w:t>PRS resource</w:t>
      </w:r>
      <w:r>
        <w:rPr>
          <w:rFonts w:eastAsiaTheme="minorEastAsia"/>
          <w:b/>
          <w:bCs/>
          <w:sz w:val="22"/>
          <w:szCs w:val="22"/>
          <w:lang w:val="en-US" w:eastAsia="zh-CN"/>
        </w:rPr>
        <w:t xml:space="preserve"> and</w:t>
      </w:r>
      <w:r w:rsidRPr="00810247">
        <w:rPr>
          <w:rFonts w:eastAsiaTheme="minorEastAsia"/>
          <w:b/>
          <w:bCs/>
          <w:sz w:val="22"/>
          <w:szCs w:val="22"/>
          <w:lang w:val="en-US" w:eastAsia="zh-CN"/>
        </w:rPr>
        <w:t xml:space="preserve"> other DL signals/channels </w:t>
      </w:r>
      <w:r w:rsidRPr="00810247">
        <w:rPr>
          <w:rFonts w:eastAsiaTheme="minorEastAsia" w:hint="eastAsia"/>
          <w:b/>
          <w:bCs/>
          <w:sz w:val="22"/>
          <w:szCs w:val="22"/>
          <w:lang w:val="en-US" w:eastAsia="zh-CN"/>
        </w:rPr>
        <w:t xml:space="preserve">in RRC_INACTIVE state </w:t>
      </w:r>
      <w:r w:rsidRPr="00810247">
        <w:rPr>
          <w:rFonts w:eastAsiaTheme="minorEastAsia"/>
          <w:b/>
          <w:bCs/>
          <w:sz w:val="22"/>
          <w:szCs w:val="22"/>
          <w:lang w:val="en-US" w:eastAsia="zh-CN"/>
        </w:rPr>
        <w:t>occurs when</w:t>
      </w:r>
    </w:p>
    <w:p w14:paraId="6E598470" w14:textId="77777777" w:rsidR="0029322F" w:rsidRPr="001A5FBC" w:rsidRDefault="0029322F" w:rsidP="0029322F">
      <w:pPr>
        <w:pStyle w:val="ListParagraph"/>
        <w:numPr>
          <w:ilvl w:val="0"/>
          <w:numId w:val="23"/>
        </w:numPr>
        <w:overflowPunct w:val="0"/>
        <w:autoSpaceDE w:val="0"/>
        <w:autoSpaceDN w:val="0"/>
        <w:adjustRightInd w:val="0"/>
        <w:spacing w:after="120"/>
        <w:contextualSpacing w:val="0"/>
        <w:textAlignment w:val="baseline"/>
        <w:rPr>
          <w:rFonts w:eastAsiaTheme="minorEastAsia"/>
          <w:b/>
          <w:bCs/>
          <w:sz w:val="22"/>
          <w:szCs w:val="22"/>
          <w:lang w:eastAsia="zh-CN"/>
        </w:rPr>
      </w:pPr>
      <w:r w:rsidRPr="001A5FBC">
        <w:rPr>
          <w:rFonts w:eastAsiaTheme="minorEastAsia"/>
          <w:b/>
          <w:bCs/>
          <w:sz w:val="22"/>
          <w:szCs w:val="22"/>
          <w:lang w:eastAsia="zh-CN"/>
        </w:rPr>
        <w:t xml:space="preserve">Any other signal/channel occurs within X1 ms before the </w:t>
      </w:r>
      <w:r>
        <w:rPr>
          <w:rFonts w:eastAsiaTheme="minorEastAsia"/>
          <w:b/>
          <w:bCs/>
          <w:sz w:val="22"/>
          <w:szCs w:val="22"/>
          <w:lang w:eastAsia="zh-CN"/>
        </w:rPr>
        <w:t xml:space="preserve">expected </w:t>
      </w:r>
      <w:r w:rsidRPr="001A5FBC">
        <w:rPr>
          <w:rFonts w:eastAsiaTheme="minorEastAsia"/>
          <w:b/>
          <w:bCs/>
          <w:sz w:val="22"/>
          <w:szCs w:val="22"/>
          <w:lang w:eastAsia="zh-CN"/>
        </w:rPr>
        <w:t>start</w:t>
      </w:r>
      <w:r>
        <w:rPr>
          <w:rFonts w:eastAsiaTheme="minorEastAsia"/>
          <w:b/>
          <w:bCs/>
          <w:sz w:val="22"/>
          <w:szCs w:val="22"/>
          <w:lang w:eastAsia="zh-CN"/>
        </w:rPr>
        <w:t xml:space="preserve"> time</w:t>
      </w:r>
      <w:r w:rsidRPr="001A5FBC">
        <w:rPr>
          <w:rFonts w:eastAsiaTheme="minorEastAsia"/>
          <w:b/>
          <w:bCs/>
          <w:sz w:val="22"/>
          <w:szCs w:val="22"/>
          <w:lang w:eastAsia="zh-CN"/>
        </w:rPr>
        <w:t xml:space="preserve"> of (the first repetition of) a PRS resource.</w:t>
      </w:r>
    </w:p>
    <w:p w14:paraId="7B3AB817" w14:textId="77777777" w:rsidR="0029322F" w:rsidRPr="001A5FBC" w:rsidRDefault="0029322F" w:rsidP="0029322F">
      <w:pPr>
        <w:pStyle w:val="ListParagraph"/>
        <w:numPr>
          <w:ilvl w:val="1"/>
          <w:numId w:val="23"/>
        </w:numPr>
        <w:overflowPunct w:val="0"/>
        <w:autoSpaceDE w:val="0"/>
        <w:autoSpaceDN w:val="0"/>
        <w:adjustRightInd w:val="0"/>
        <w:spacing w:after="120"/>
        <w:contextualSpacing w:val="0"/>
        <w:textAlignment w:val="baseline"/>
        <w:rPr>
          <w:rFonts w:eastAsiaTheme="minorEastAsia"/>
          <w:b/>
          <w:bCs/>
          <w:sz w:val="22"/>
          <w:szCs w:val="22"/>
          <w:lang w:eastAsia="zh-CN"/>
        </w:rPr>
      </w:pPr>
      <w:r w:rsidRPr="001A5FBC">
        <w:rPr>
          <w:rFonts w:eastAsiaTheme="minorEastAsia"/>
          <w:b/>
          <w:bCs/>
          <w:sz w:val="22"/>
          <w:szCs w:val="22"/>
          <w:lang w:eastAsia="zh-CN"/>
        </w:rPr>
        <w:t>X1 = RRT + expected RSTD-uncertainty of the PRS resource</w:t>
      </w:r>
    </w:p>
    <w:p w14:paraId="16B550DB" w14:textId="2FC0C9F5" w:rsidR="0029322F" w:rsidRDefault="0029322F" w:rsidP="0029322F">
      <w:pPr>
        <w:pStyle w:val="ListParagraph"/>
        <w:numPr>
          <w:ilvl w:val="1"/>
          <w:numId w:val="23"/>
        </w:numPr>
        <w:overflowPunct w:val="0"/>
        <w:autoSpaceDE w:val="0"/>
        <w:autoSpaceDN w:val="0"/>
        <w:adjustRightInd w:val="0"/>
        <w:spacing w:after="120"/>
        <w:contextualSpacing w:val="0"/>
        <w:textAlignment w:val="baseline"/>
        <w:rPr>
          <w:rFonts w:eastAsiaTheme="minorEastAsia"/>
          <w:b/>
          <w:bCs/>
          <w:sz w:val="22"/>
          <w:szCs w:val="22"/>
          <w:lang w:eastAsia="zh-CN"/>
        </w:rPr>
      </w:pPr>
      <w:r w:rsidRPr="001A5FBC">
        <w:rPr>
          <w:rFonts w:eastAsiaTheme="minorEastAsia"/>
          <w:b/>
          <w:bCs/>
          <w:sz w:val="22"/>
          <w:szCs w:val="22"/>
          <w:lang w:eastAsia="zh-CN"/>
        </w:rPr>
        <w:t xml:space="preserve">RRT = </w:t>
      </w:r>
      <w:r w:rsidR="00DB6A44">
        <w:rPr>
          <w:rFonts w:eastAsiaTheme="minorEastAsia"/>
          <w:b/>
          <w:bCs/>
          <w:sz w:val="22"/>
          <w:szCs w:val="22"/>
          <w:lang w:eastAsia="zh-CN"/>
        </w:rPr>
        <w:t>[</w:t>
      </w:r>
      <w:r w:rsidRPr="001A5FBC">
        <w:rPr>
          <w:rFonts w:eastAsiaTheme="minorEastAsia"/>
          <w:b/>
          <w:bCs/>
          <w:sz w:val="22"/>
          <w:szCs w:val="22"/>
          <w:lang w:eastAsia="zh-CN"/>
        </w:rPr>
        <w:t>0.5</w:t>
      </w:r>
      <w:r w:rsidR="00DB6A44">
        <w:rPr>
          <w:rFonts w:eastAsiaTheme="minorEastAsia"/>
          <w:b/>
          <w:bCs/>
          <w:sz w:val="22"/>
          <w:szCs w:val="22"/>
          <w:lang w:eastAsia="zh-CN"/>
        </w:rPr>
        <w:t>]</w:t>
      </w:r>
      <w:r w:rsidRPr="001A5FBC">
        <w:rPr>
          <w:rFonts w:eastAsiaTheme="minorEastAsia"/>
          <w:b/>
          <w:bCs/>
          <w:sz w:val="22"/>
          <w:szCs w:val="22"/>
          <w:lang w:eastAsia="zh-CN"/>
        </w:rPr>
        <w:t xml:space="preserve"> ms for serving cell in FR1, </w:t>
      </w:r>
      <w:r w:rsidR="00DB6A44">
        <w:rPr>
          <w:rFonts w:eastAsiaTheme="minorEastAsia"/>
          <w:b/>
          <w:bCs/>
          <w:sz w:val="22"/>
          <w:szCs w:val="22"/>
          <w:lang w:eastAsia="zh-CN"/>
        </w:rPr>
        <w:t>[</w:t>
      </w:r>
      <w:r w:rsidRPr="001A5FBC">
        <w:rPr>
          <w:rFonts w:eastAsiaTheme="minorEastAsia"/>
          <w:b/>
          <w:bCs/>
          <w:sz w:val="22"/>
          <w:szCs w:val="22"/>
          <w:lang w:eastAsia="zh-CN"/>
        </w:rPr>
        <w:t>0.25</w:t>
      </w:r>
      <w:r w:rsidR="00DB6A44">
        <w:rPr>
          <w:rFonts w:eastAsiaTheme="minorEastAsia"/>
          <w:b/>
          <w:bCs/>
          <w:sz w:val="22"/>
          <w:szCs w:val="22"/>
          <w:lang w:eastAsia="zh-CN"/>
        </w:rPr>
        <w:t>]</w:t>
      </w:r>
      <w:r w:rsidRPr="001A5FBC">
        <w:rPr>
          <w:rFonts w:eastAsiaTheme="minorEastAsia"/>
          <w:b/>
          <w:bCs/>
          <w:sz w:val="22"/>
          <w:szCs w:val="22"/>
          <w:lang w:eastAsia="zh-CN"/>
        </w:rPr>
        <w:t xml:space="preserve"> ms for serving cell in FR2.</w:t>
      </w:r>
    </w:p>
    <w:p w14:paraId="44EB96D5" w14:textId="77777777" w:rsidR="0029322F" w:rsidRPr="001A5FBC" w:rsidRDefault="0029322F" w:rsidP="0029322F">
      <w:pPr>
        <w:pStyle w:val="ListParagraph"/>
        <w:numPr>
          <w:ilvl w:val="1"/>
          <w:numId w:val="23"/>
        </w:numPr>
        <w:overflowPunct w:val="0"/>
        <w:autoSpaceDE w:val="0"/>
        <w:autoSpaceDN w:val="0"/>
        <w:adjustRightInd w:val="0"/>
        <w:spacing w:after="120"/>
        <w:contextualSpacing w:val="0"/>
        <w:textAlignment w:val="baseline"/>
        <w:rPr>
          <w:rFonts w:eastAsiaTheme="minorEastAsia"/>
          <w:b/>
          <w:bCs/>
          <w:sz w:val="22"/>
          <w:szCs w:val="22"/>
          <w:lang w:eastAsia="zh-CN"/>
        </w:rPr>
      </w:pPr>
      <w:r>
        <w:rPr>
          <w:rFonts w:eastAsiaTheme="minorEastAsia"/>
          <w:b/>
          <w:bCs/>
          <w:sz w:val="22"/>
          <w:szCs w:val="22"/>
          <w:lang w:eastAsia="zh-CN"/>
        </w:rPr>
        <w:t>FFS if and under what conditions the retuning time RRT can be excluded from X1</w:t>
      </w:r>
    </w:p>
    <w:p w14:paraId="1D0648D7" w14:textId="77777777" w:rsidR="0029322F" w:rsidRPr="001A5FBC" w:rsidRDefault="0029322F" w:rsidP="0029322F">
      <w:pPr>
        <w:pStyle w:val="ListParagraph"/>
        <w:numPr>
          <w:ilvl w:val="0"/>
          <w:numId w:val="23"/>
        </w:numPr>
        <w:overflowPunct w:val="0"/>
        <w:autoSpaceDE w:val="0"/>
        <w:autoSpaceDN w:val="0"/>
        <w:adjustRightInd w:val="0"/>
        <w:spacing w:after="120"/>
        <w:contextualSpacing w:val="0"/>
        <w:textAlignment w:val="baseline"/>
        <w:rPr>
          <w:rFonts w:eastAsiaTheme="minorEastAsia"/>
          <w:b/>
          <w:bCs/>
          <w:sz w:val="22"/>
          <w:szCs w:val="22"/>
          <w:lang w:eastAsia="zh-CN"/>
        </w:rPr>
      </w:pPr>
      <w:r w:rsidRPr="001A5FBC">
        <w:rPr>
          <w:rFonts w:eastAsiaTheme="minorEastAsia"/>
          <w:b/>
          <w:bCs/>
          <w:sz w:val="22"/>
          <w:szCs w:val="22"/>
          <w:lang w:eastAsia="zh-CN"/>
        </w:rPr>
        <w:t xml:space="preserve">Any other signal/channel occurs within X2 ms </w:t>
      </w:r>
      <w:r>
        <w:rPr>
          <w:rFonts w:eastAsiaTheme="minorEastAsia"/>
          <w:b/>
          <w:bCs/>
          <w:sz w:val="22"/>
          <w:szCs w:val="22"/>
          <w:lang w:eastAsia="zh-CN"/>
        </w:rPr>
        <w:t xml:space="preserve">after </w:t>
      </w:r>
      <w:r w:rsidRPr="001A5FBC">
        <w:rPr>
          <w:rFonts w:eastAsiaTheme="minorEastAsia"/>
          <w:b/>
          <w:bCs/>
          <w:sz w:val="22"/>
          <w:szCs w:val="22"/>
          <w:lang w:eastAsia="zh-CN"/>
        </w:rPr>
        <w:t xml:space="preserve">the </w:t>
      </w:r>
      <w:r>
        <w:rPr>
          <w:rFonts w:eastAsiaTheme="minorEastAsia"/>
          <w:b/>
          <w:bCs/>
          <w:sz w:val="22"/>
          <w:szCs w:val="22"/>
          <w:lang w:eastAsia="zh-CN"/>
        </w:rPr>
        <w:t xml:space="preserve">expected </w:t>
      </w:r>
      <w:r w:rsidRPr="001A5FBC">
        <w:rPr>
          <w:rFonts w:eastAsiaTheme="minorEastAsia"/>
          <w:b/>
          <w:bCs/>
          <w:sz w:val="22"/>
          <w:szCs w:val="22"/>
          <w:lang w:eastAsia="zh-CN"/>
        </w:rPr>
        <w:t>start</w:t>
      </w:r>
      <w:r>
        <w:rPr>
          <w:rFonts w:eastAsiaTheme="minorEastAsia"/>
          <w:b/>
          <w:bCs/>
          <w:sz w:val="22"/>
          <w:szCs w:val="22"/>
          <w:lang w:eastAsia="zh-CN"/>
        </w:rPr>
        <w:t xml:space="preserve"> time</w:t>
      </w:r>
      <w:r w:rsidRPr="001A5FBC">
        <w:rPr>
          <w:rFonts w:eastAsiaTheme="minorEastAsia"/>
          <w:b/>
          <w:bCs/>
          <w:sz w:val="22"/>
          <w:szCs w:val="22"/>
          <w:lang w:eastAsia="zh-CN"/>
        </w:rPr>
        <w:t xml:space="preserve"> of (the first repetition of) a PRS resource.</w:t>
      </w:r>
    </w:p>
    <w:p w14:paraId="15252352" w14:textId="77777777" w:rsidR="0029322F" w:rsidRPr="001A5FBC" w:rsidRDefault="0029322F" w:rsidP="0029322F">
      <w:pPr>
        <w:pStyle w:val="ListParagraph"/>
        <w:numPr>
          <w:ilvl w:val="1"/>
          <w:numId w:val="23"/>
        </w:numPr>
        <w:overflowPunct w:val="0"/>
        <w:autoSpaceDE w:val="0"/>
        <w:autoSpaceDN w:val="0"/>
        <w:adjustRightInd w:val="0"/>
        <w:spacing w:after="120"/>
        <w:contextualSpacing w:val="0"/>
        <w:textAlignment w:val="baseline"/>
        <w:rPr>
          <w:rFonts w:eastAsiaTheme="minorEastAsia"/>
          <w:b/>
          <w:bCs/>
          <w:sz w:val="22"/>
          <w:szCs w:val="22"/>
          <w:lang w:eastAsia="zh-CN"/>
        </w:rPr>
      </w:pPr>
      <w:r w:rsidRPr="001A5FBC">
        <w:rPr>
          <w:rFonts w:eastAsiaTheme="minorEastAsia"/>
          <w:b/>
          <w:bCs/>
          <w:sz w:val="22"/>
          <w:szCs w:val="22"/>
          <w:lang w:eastAsia="zh-CN"/>
        </w:rPr>
        <w:t xml:space="preserve">X2 = X1 + </w:t>
      </w:r>
      <w:r w:rsidRPr="0029322F">
        <w:rPr>
          <w:rFonts w:eastAsiaTheme="minorEastAsia"/>
          <w:b/>
          <w:bCs/>
          <w:sz w:val="22"/>
          <w:szCs w:val="22"/>
          <w:lang w:eastAsia="zh-CN"/>
        </w:rPr>
        <w:t>T</w:t>
      </w:r>
    </w:p>
    <w:p w14:paraId="4CC8B1A4" w14:textId="77777777" w:rsidR="0029322F" w:rsidRPr="006B690E" w:rsidRDefault="0029322F" w:rsidP="0029322F">
      <w:pPr>
        <w:pStyle w:val="ListParagraph"/>
        <w:numPr>
          <w:ilvl w:val="1"/>
          <w:numId w:val="23"/>
        </w:numPr>
        <w:overflowPunct w:val="0"/>
        <w:autoSpaceDE w:val="0"/>
        <w:autoSpaceDN w:val="0"/>
        <w:adjustRightInd w:val="0"/>
        <w:spacing w:after="120"/>
        <w:contextualSpacing w:val="0"/>
        <w:textAlignment w:val="baseline"/>
        <w:rPr>
          <w:rFonts w:eastAsiaTheme="minorEastAsia"/>
          <w:b/>
          <w:bCs/>
          <w:sz w:val="22"/>
          <w:szCs w:val="22"/>
          <w:lang w:eastAsia="zh-CN"/>
        </w:rPr>
      </w:pPr>
      <w:r w:rsidRPr="001A5FBC">
        <w:rPr>
          <w:rFonts w:eastAsiaTheme="minorEastAsia"/>
          <w:b/>
          <w:bCs/>
          <w:sz w:val="22"/>
          <w:szCs w:val="22"/>
          <w:lang w:eastAsia="zh-CN"/>
        </w:rPr>
        <w:t xml:space="preserve">T is the duration of PRS processing of the UE PRS processing capability in RRC_INACTIVE  </w:t>
      </w:r>
    </w:p>
    <w:p w14:paraId="0B9BD018" w14:textId="78B6FB8C" w:rsidR="0029322F" w:rsidRDefault="0029322F" w:rsidP="000A0DE8">
      <w:pPr>
        <w:spacing w:after="120"/>
        <w:rPr>
          <w:b/>
          <w:bCs/>
          <w:sz w:val="22"/>
          <w:szCs w:val="22"/>
          <w:lang w:eastAsia="zh-CN"/>
        </w:rPr>
      </w:pPr>
      <w:r w:rsidRPr="000A0DE8">
        <w:rPr>
          <w:b/>
          <w:bCs/>
          <w:sz w:val="22"/>
          <w:szCs w:val="22"/>
          <w:lang w:eastAsia="zh-CN"/>
        </w:rPr>
        <w:t xml:space="preserve">Proposal 3: The UE shall </w:t>
      </w:r>
      <w:r w:rsidRPr="000A0DE8">
        <w:rPr>
          <w:rFonts w:hint="eastAsia"/>
          <w:b/>
          <w:bCs/>
          <w:sz w:val="22"/>
          <w:szCs w:val="22"/>
          <w:lang w:eastAsia="zh-CN"/>
        </w:rPr>
        <w:t>stop</w:t>
      </w:r>
      <w:r w:rsidRPr="000A0DE8">
        <w:rPr>
          <w:b/>
          <w:bCs/>
          <w:sz w:val="22"/>
          <w:szCs w:val="22"/>
          <w:lang w:eastAsia="zh-CN"/>
        </w:rPr>
        <w:t xml:space="preserve"> the UE Rx-Tx measurements after the cell reselection and reports an error.</w:t>
      </w:r>
    </w:p>
    <w:p w14:paraId="22FD1815" w14:textId="77777777" w:rsidR="00513C1F" w:rsidRPr="0055596A" w:rsidRDefault="00513C1F" w:rsidP="00513C1F">
      <w:pPr>
        <w:rPr>
          <w:b/>
          <w:bCs/>
          <w:sz w:val="22"/>
          <w:szCs w:val="22"/>
          <w:lang w:eastAsia="zh-CN"/>
        </w:rPr>
      </w:pPr>
      <w:r>
        <w:rPr>
          <w:b/>
          <w:bCs/>
          <w:sz w:val="22"/>
          <w:szCs w:val="22"/>
          <w:lang w:eastAsia="zh-CN"/>
        </w:rPr>
        <w:t xml:space="preserve">Proposal 4: When </w:t>
      </w:r>
      <w:r w:rsidRPr="001D3E28">
        <w:rPr>
          <w:b/>
          <w:bCs/>
          <w:sz w:val="22"/>
          <w:szCs w:val="22"/>
          <w:lang w:eastAsia="zh-CN"/>
        </w:rPr>
        <w:t>cell reselection occurs wh</w:t>
      </w:r>
      <w:r>
        <w:rPr>
          <w:b/>
          <w:bCs/>
          <w:sz w:val="22"/>
          <w:szCs w:val="22"/>
          <w:lang w:eastAsia="zh-CN"/>
        </w:rPr>
        <w:t>ile</w:t>
      </w:r>
      <w:r w:rsidRPr="001D3E28">
        <w:rPr>
          <w:b/>
          <w:bCs/>
          <w:sz w:val="22"/>
          <w:szCs w:val="22"/>
          <w:lang w:eastAsia="zh-CN"/>
        </w:rPr>
        <w:t xml:space="preserve"> the UE is performing PRS measurements for DL-only positioning (RSTD, PRS-RSRP, PRS-RSRPP), the measurement period is extended.</w:t>
      </w:r>
    </w:p>
    <w:p w14:paraId="1EDD1862" w14:textId="5BFCC3F4" w:rsidR="00513C1F" w:rsidRDefault="00513C1F" w:rsidP="000A0DE8">
      <w:pPr>
        <w:spacing w:after="120"/>
        <w:rPr>
          <w:b/>
          <w:bCs/>
          <w:sz w:val="22"/>
          <w:szCs w:val="22"/>
          <w:lang w:val="en-US"/>
        </w:rPr>
      </w:pPr>
      <w:r w:rsidRPr="00E4327D">
        <w:rPr>
          <w:b/>
          <w:bCs/>
          <w:sz w:val="22"/>
          <w:szCs w:val="22"/>
          <w:lang w:val="en-US"/>
        </w:rPr>
        <w:t>Proposal 5: gNB requirements for positioning measurements apply regardless of the RRC state of the UE.</w:t>
      </w:r>
    </w:p>
    <w:p w14:paraId="256E6F85" w14:textId="77777777" w:rsidR="00881896" w:rsidRPr="002764D0" w:rsidRDefault="00881896" w:rsidP="00881896">
      <w:pPr>
        <w:spacing w:before="120" w:after="120"/>
        <w:rPr>
          <w:rFonts w:eastAsia="SimSun"/>
          <w:b/>
          <w:bCs/>
          <w:sz w:val="22"/>
          <w:szCs w:val="22"/>
          <w:lang w:eastAsia="zh-CN"/>
        </w:rPr>
      </w:pPr>
      <w:r w:rsidRPr="002764D0">
        <w:rPr>
          <w:b/>
          <w:bCs/>
          <w:sz w:val="22"/>
          <w:szCs w:val="22"/>
          <w:lang w:val="en-US"/>
        </w:rPr>
        <w:t xml:space="preserve">Proposal </w:t>
      </w:r>
      <w:r>
        <w:rPr>
          <w:b/>
          <w:bCs/>
          <w:sz w:val="22"/>
          <w:szCs w:val="22"/>
          <w:lang w:val="en-US"/>
        </w:rPr>
        <w:t>6</w:t>
      </w:r>
      <w:r w:rsidRPr="002764D0">
        <w:rPr>
          <w:b/>
          <w:bCs/>
          <w:sz w:val="22"/>
          <w:szCs w:val="22"/>
          <w:lang w:val="en-US"/>
        </w:rPr>
        <w:t xml:space="preserve">: </w:t>
      </w:r>
      <w:r w:rsidRPr="002764D0">
        <w:rPr>
          <w:b/>
          <w:bCs/>
          <w:sz w:val="22"/>
          <w:szCs w:val="22"/>
          <w:lang w:val="en-US" w:eastAsia="zh-CN"/>
        </w:rPr>
        <w:t>T</w:t>
      </w:r>
      <w:r w:rsidRPr="002764D0">
        <w:rPr>
          <w:b/>
          <w:bCs/>
          <w:sz w:val="22"/>
          <w:szCs w:val="22"/>
          <w:vertAlign w:val="subscript"/>
          <w:lang w:val="en-US" w:eastAsia="zh-CN"/>
        </w:rPr>
        <w:t>available_PRS,i</w:t>
      </w:r>
      <w:r w:rsidRPr="002764D0">
        <w:rPr>
          <w:rFonts w:eastAsia="SimSun"/>
          <w:b/>
          <w:bCs/>
          <w:sz w:val="22"/>
          <w:szCs w:val="22"/>
          <w:lang w:eastAsia="zh-CN"/>
        </w:rPr>
        <w:t xml:space="preserve"> equals the </w:t>
      </w:r>
      <w:r w:rsidRPr="002764D0">
        <w:rPr>
          <w:rFonts w:eastAsia="SimSun" w:hint="eastAsia"/>
          <w:b/>
          <w:bCs/>
          <w:sz w:val="22"/>
          <w:szCs w:val="22"/>
          <w:lang w:eastAsia="zh-CN"/>
        </w:rPr>
        <w:t xml:space="preserve">least </w:t>
      </w:r>
      <w:r w:rsidRPr="002764D0">
        <w:rPr>
          <w:rFonts w:eastAsia="SimSun"/>
          <w:b/>
          <w:bCs/>
          <w:sz w:val="22"/>
          <w:szCs w:val="22"/>
          <w:lang w:eastAsia="zh-CN"/>
        </w:rPr>
        <w:t>common multiple of T</w:t>
      </w:r>
      <w:r w:rsidRPr="002764D0">
        <w:rPr>
          <w:rFonts w:eastAsia="SimSun"/>
          <w:b/>
          <w:bCs/>
          <w:sz w:val="22"/>
          <w:szCs w:val="22"/>
          <w:vertAlign w:val="subscript"/>
          <w:lang w:eastAsia="zh-CN"/>
        </w:rPr>
        <w:t>PRS</w:t>
      </w:r>
      <w:r w:rsidRPr="002764D0">
        <w:rPr>
          <w:rFonts w:eastAsia="SimSun"/>
          <w:b/>
          <w:bCs/>
          <w:sz w:val="22"/>
          <w:szCs w:val="22"/>
          <w:lang w:eastAsia="zh-CN"/>
        </w:rPr>
        <w:t xml:space="preserve"> and DRX cycle</w:t>
      </w:r>
      <w:r>
        <w:rPr>
          <w:rFonts w:eastAsia="SimSun"/>
          <w:b/>
          <w:bCs/>
          <w:sz w:val="22"/>
          <w:szCs w:val="22"/>
          <w:lang w:eastAsia="zh-CN"/>
        </w:rPr>
        <w:t xml:space="preserve"> length</w:t>
      </w:r>
      <w:r w:rsidRPr="002764D0">
        <w:rPr>
          <w:rFonts w:eastAsia="SimSun"/>
          <w:b/>
          <w:bCs/>
          <w:sz w:val="22"/>
          <w:szCs w:val="22"/>
          <w:lang w:eastAsia="zh-CN"/>
        </w:rPr>
        <w:t>.</w:t>
      </w:r>
    </w:p>
    <w:p w14:paraId="61D24599" w14:textId="77777777" w:rsidR="00881896" w:rsidRDefault="00881896" w:rsidP="00881896">
      <w:pPr>
        <w:rPr>
          <w:b/>
          <w:bCs/>
          <w:sz w:val="22"/>
          <w:szCs w:val="22"/>
        </w:rPr>
      </w:pPr>
      <w:r>
        <w:rPr>
          <w:b/>
          <w:bCs/>
          <w:sz w:val="22"/>
          <w:szCs w:val="22"/>
        </w:rPr>
        <w:t>Proposal 7: Working assumption</w:t>
      </w:r>
    </w:p>
    <w:p w14:paraId="5AC4DEDD" w14:textId="77777777" w:rsidR="00881896" w:rsidRPr="00A85D4A" w:rsidRDefault="00881896" w:rsidP="00881896">
      <w:pPr>
        <w:pStyle w:val="ListParagraph"/>
        <w:numPr>
          <w:ilvl w:val="0"/>
          <w:numId w:val="25"/>
        </w:numPr>
        <w:rPr>
          <w:b/>
          <w:bCs/>
          <w:sz w:val="22"/>
          <w:szCs w:val="22"/>
        </w:rPr>
      </w:pPr>
      <w:r w:rsidRPr="00A85D4A">
        <w:rPr>
          <w:b/>
          <w:bCs/>
          <w:sz w:val="22"/>
          <w:szCs w:val="22"/>
        </w:rPr>
        <w:t xml:space="preserve">The measurement requirements in RRC_INACTIVE </w:t>
      </w:r>
      <w:r>
        <w:rPr>
          <w:b/>
          <w:bCs/>
          <w:sz w:val="22"/>
          <w:szCs w:val="22"/>
        </w:rPr>
        <w:t>ar</w:t>
      </w:r>
      <w:r w:rsidRPr="00A85D4A">
        <w:rPr>
          <w:b/>
          <w:bCs/>
          <w:sz w:val="22"/>
          <w:szCs w:val="22"/>
        </w:rPr>
        <w:t xml:space="preserve">e based on a separate UE PRS processing capability (N, T) for inactive state, where N is the maximum duration of PRS in msec that can be buffered by the UE, assuming the maximum supported PRS bandwidth in the frequency band, and T-N (&gt;0) is the corresponding processing time assuming PRS samples are already </w:t>
      </w:r>
      <w:r>
        <w:rPr>
          <w:b/>
          <w:bCs/>
          <w:sz w:val="22"/>
          <w:szCs w:val="22"/>
        </w:rPr>
        <w:t>buffe</w:t>
      </w:r>
      <w:r w:rsidRPr="00A85D4A">
        <w:rPr>
          <w:b/>
          <w:bCs/>
          <w:sz w:val="22"/>
          <w:szCs w:val="22"/>
        </w:rPr>
        <w:t>red in memory.</w:t>
      </w:r>
    </w:p>
    <w:p w14:paraId="75A8CA6B" w14:textId="77777777" w:rsidR="00881896" w:rsidRDefault="00881896" w:rsidP="00881896">
      <w:pPr>
        <w:rPr>
          <w:b/>
          <w:bCs/>
          <w:sz w:val="22"/>
          <w:szCs w:val="22"/>
        </w:rPr>
      </w:pPr>
      <w:r>
        <w:rPr>
          <w:b/>
          <w:bCs/>
          <w:sz w:val="22"/>
          <w:szCs w:val="22"/>
        </w:rPr>
        <w:lastRenderedPageBreak/>
        <w:t xml:space="preserve">Proposal 8: For PFL </w:t>
      </w:r>
      <w:r w:rsidRPr="0085224E">
        <w:rPr>
          <w:b/>
          <w:bCs/>
          <w:i/>
          <w:iCs/>
          <w:sz w:val="22"/>
          <w:szCs w:val="22"/>
        </w:rPr>
        <w:t>i</w:t>
      </w:r>
      <w:r>
        <w:rPr>
          <w:b/>
          <w:bCs/>
          <w:sz w:val="22"/>
          <w:szCs w:val="22"/>
        </w:rPr>
        <w:t xml:space="preserve">, the UE measures and processes up to PRS duration of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xml:space="preserve"> msec in each measurement/processing occasion of length </w:t>
      </w:r>
      <m:oMath>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&gt;</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xml:space="preserve">, where the PRS resources are received during a measurement interval of length </w:t>
      </w:r>
      <m:oMath>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m:t>
        </m:r>
        <m:d>
          <m:dPr>
            <m:ctrlPr>
              <w:rPr>
                <w:rFonts w:ascii="Cambria Math" w:hAnsi="Cambria Math"/>
                <w:b/>
                <w:i/>
                <w:sz w:val="22"/>
                <w:szCs w:val="22"/>
              </w:rPr>
            </m:ctrlPr>
          </m:dPr>
          <m:e>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i</m:t>
                </m:r>
              </m:sub>
            </m:sSub>
          </m:e>
        </m:d>
      </m:oMath>
      <w:r>
        <w:rPr>
          <w:b/>
          <w:bCs/>
          <w:sz w:val="22"/>
          <w:szCs w:val="22"/>
        </w:rPr>
        <w:t xml:space="preserve"> and they are processed by the UE during a processing interval of length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immediately following the measurement interval.</w:t>
      </w:r>
    </w:p>
    <w:p w14:paraId="676A6D2B" w14:textId="77777777" w:rsidR="00881896" w:rsidRPr="007C19A9" w:rsidRDefault="00881896" w:rsidP="00881896">
      <w:pPr>
        <w:rPr>
          <w:b/>
          <w:bCs/>
          <w:sz w:val="22"/>
          <w:szCs w:val="22"/>
          <w:lang w:val="en-US"/>
        </w:rPr>
      </w:pPr>
      <w:r>
        <w:rPr>
          <w:b/>
          <w:bCs/>
          <w:sz w:val="22"/>
          <w:szCs w:val="22"/>
          <w:lang w:val="en-US"/>
        </w:rPr>
        <w:t xml:space="preserve">Observation 1: The length of the measurement interval within measurement/processing occasion must account for </w:t>
      </w:r>
      <w:r>
        <w:rPr>
          <w:b/>
          <w:bCs/>
          <w:sz w:val="22"/>
          <w:szCs w:val="22"/>
          <w:lang w:val="en-US"/>
        </w:rPr>
        <w:sym w:font="Symbol" w:char="F0B1"/>
      </w:r>
      <w:r>
        <w:rPr>
          <w:b/>
          <w:bCs/>
          <w:sz w:val="22"/>
          <w:szCs w:val="22"/>
          <w:lang w:val="en-US"/>
        </w:rPr>
        <w:t>expectedRSTD-uncertainty.</w:t>
      </w:r>
    </w:p>
    <w:p w14:paraId="78EB0606" w14:textId="77777777" w:rsidR="00881896" w:rsidRDefault="00881896" w:rsidP="00881896">
      <w:pPr>
        <w:rPr>
          <w:b/>
          <w:bCs/>
          <w:sz w:val="22"/>
          <w:szCs w:val="22"/>
        </w:rPr>
      </w:pPr>
      <w:r>
        <w:rPr>
          <w:b/>
          <w:bCs/>
          <w:sz w:val="22"/>
          <w:szCs w:val="22"/>
        </w:rPr>
        <w:t xml:space="preserve">Proposal 9: The LMF may request </w:t>
      </w:r>
      <m:oMath>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occ,i</m:t>
            </m:r>
          </m:sub>
        </m:sSub>
      </m:oMath>
      <w:r>
        <w:rPr>
          <w:b/>
          <w:bCs/>
          <w:sz w:val="22"/>
          <w:szCs w:val="22"/>
        </w:rPr>
        <w:t xml:space="preserve">, the length of the measurement/processing occasion for PFL </w:t>
      </w:r>
      <w:r w:rsidRPr="002227E1">
        <w:rPr>
          <w:b/>
          <w:bCs/>
          <w:i/>
          <w:iCs/>
          <w:sz w:val="22"/>
          <w:szCs w:val="22"/>
        </w:rPr>
        <w:t>i</w:t>
      </w:r>
      <w:r>
        <w:rPr>
          <w:b/>
          <w:bCs/>
          <w:sz w:val="22"/>
          <w:szCs w:val="22"/>
        </w:rPr>
        <w:t xml:space="preserve">, in the location request. </w:t>
      </w:r>
      <m:oMath>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occ,i</m:t>
            </m:r>
          </m:sub>
        </m:sSub>
      </m:oMath>
      <w:r>
        <w:rPr>
          <w:b/>
          <w:bCs/>
          <w:sz w:val="22"/>
          <w:szCs w:val="22"/>
        </w:rPr>
        <w:t xml:space="preserve"> requested by the LMF must be larger than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xml:space="preserve"> signalled in the UE capability, otherwise measurement requirements do not apply.</w:t>
      </w:r>
    </w:p>
    <w:p w14:paraId="6B531A99" w14:textId="77777777" w:rsidR="00881896" w:rsidRDefault="00881896" w:rsidP="00881896">
      <w:pPr>
        <w:rPr>
          <w:b/>
          <w:bCs/>
          <w:sz w:val="22"/>
          <w:szCs w:val="22"/>
        </w:rPr>
      </w:pPr>
      <w:r>
        <w:rPr>
          <w:b/>
          <w:bCs/>
          <w:sz w:val="22"/>
          <w:szCs w:val="22"/>
        </w:rPr>
        <w:t xml:space="preserve">Proposal 10: </w:t>
      </w:r>
      <m:oMath>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≤[20]</m:t>
        </m:r>
      </m:oMath>
      <w:r>
        <w:rPr>
          <w:b/>
          <w:bCs/>
          <w:sz w:val="22"/>
          <w:szCs w:val="22"/>
        </w:rPr>
        <w:t xml:space="preserve"> msec.</w:t>
      </w:r>
    </w:p>
    <w:p w14:paraId="6E305AB0" w14:textId="77777777" w:rsidR="00881896" w:rsidRDefault="00881896" w:rsidP="00881896">
      <w:pPr>
        <w:rPr>
          <w:b/>
          <w:bCs/>
          <w:sz w:val="22"/>
          <w:szCs w:val="22"/>
        </w:rPr>
      </w:pPr>
      <w:r>
        <w:rPr>
          <w:b/>
          <w:bCs/>
          <w:sz w:val="22"/>
          <w:szCs w:val="22"/>
        </w:rPr>
        <w:t xml:space="preserve">Proposal 11: If the LMF does not request the length of the measurement/processing occasion, </w:t>
      </w:r>
      <w:r w:rsidRPr="00E12F58">
        <w:rPr>
          <w:b/>
          <w:bCs/>
          <w:sz w:val="22"/>
          <w:szCs w:val="22"/>
        </w:rPr>
        <w:t xml:space="preserve">then </w:t>
      </w:r>
      <m:oMath>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m:t>
        </m:r>
        <m:func>
          <m:funcPr>
            <m:ctrlPr>
              <w:rPr>
                <w:rFonts w:ascii="Cambria Math" w:hAnsi="Cambria Math"/>
                <w:b/>
                <w:bCs/>
                <w:i/>
                <w:sz w:val="22"/>
                <w:szCs w:val="22"/>
              </w:rPr>
            </m:ctrlPr>
          </m:funcPr>
          <m:fName>
            <m:limLow>
              <m:limLowPr>
                <m:ctrlPr>
                  <w:rPr>
                    <w:rFonts w:ascii="Cambria Math" w:hAnsi="Cambria Math"/>
                    <w:b/>
                    <w:bCs/>
                    <w:i/>
                    <w:sz w:val="22"/>
                    <w:szCs w:val="22"/>
                  </w:rPr>
                </m:ctrlPr>
              </m:limLowPr>
              <m:e>
                <m:r>
                  <m:rPr>
                    <m:sty m:val="b"/>
                  </m:rPr>
                  <w:rPr>
                    <w:rFonts w:ascii="Cambria Math" w:hAnsi="Cambria Math"/>
                  </w:rPr>
                  <m:t>min</m:t>
                </m:r>
              </m:e>
              <m:lim>
                <m:r>
                  <m:rPr>
                    <m:sty m:val="bi"/>
                  </m:rPr>
                  <w:rPr>
                    <w:rFonts w:ascii="Cambria Math" w:hAnsi="Cambria Math"/>
                    <w:sz w:val="22"/>
                    <w:szCs w:val="22"/>
                  </w:rPr>
                  <m:t xml:space="preserve"> </m:t>
                </m:r>
              </m:lim>
            </m:limLow>
          </m:fName>
          <m:e>
            <m:d>
              <m:dPr>
                <m:ctrlPr>
                  <w:rPr>
                    <w:rFonts w:ascii="Cambria Math" w:hAnsi="Cambria Math"/>
                    <w:b/>
                    <w:bCs/>
                    <w:i/>
                    <w:sz w:val="22"/>
                    <w:szCs w:val="22"/>
                  </w:rPr>
                </m:ctrlPr>
              </m:dPr>
              <m:e>
                <m:d>
                  <m:dPr>
                    <m:begChr m:val="["/>
                    <m:endChr m:val="]"/>
                    <m:ctrlPr>
                      <w:rPr>
                        <w:rFonts w:ascii="Cambria Math" w:hAnsi="Cambria Math"/>
                        <w:b/>
                        <w:bCs/>
                        <w:i/>
                        <w:sz w:val="22"/>
                        <w:szCs w:val="22"/>
                      </w:rPr>
                    </m:ctrlPr>
                  </m:dPr>
                  <m:e>
                    <m:r>
                      <m:rPr>
                        <m:sty m:val="bi"/>
                      </m:rPr>
                      <w:rPr>
                        <w:rFonts w:ascii="Cambria Math" w:hAnsi="Cambria Math"/>
                        <w:sz w:val="22"/>
                        <w:szCs w:val="22"/>
                      </w:rPr>
                      <m:t>20</m:t>
                    </m:r>
                  </m:e>
                </m:d>
                <m:r>
                  <m:rPr>
                    <m:sty m:val="bi"/>
                  </m:rPr>
                  <w:rPr>
                    <w:rFonts w:ascii="Cambria Math" w:hAnsi="Cambria Math"/>
                    <w:sz w:val="22"/>
                    <w:szCs w:val="22"/>
                  </w:rPr>
                  <m:t xml:space="preserve">, </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e>
            </m:d>
          </m:e>
        </m:func>
      </m:oMath>
      <w:r>
        <w:rPr>
          <w:b/>
          <w:bCs/>
          <w:sz w:val="22"/>
          <w:szCs w:val="22"/>
        </w:rPr>
        <w:t xml:space="preserve"> is used to calculate the measurement period requirement, where </w:t>
      </w:r>
      <m:oMath>
        <m:d>
          <m:dPr>
            <m:ctrlPr>
              <w:rPr>
                <w:rFonts w:ascii="Cambria Math" w:hAnsi="Cambria Math"/>
                <w:b/>
                <w:bCs/>
                <w:i/>
                <w:sz w:val="22"/>
                <w:szCs w:val="22"/>
              </w:rPr>
            </m:ctrlPr>
          </m:dPr>
          <m:e>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i</m:t>
                </m:r>
              </m:sub>
            </m:sSub>
            <m:r>
              <m:rPr>
                <m:sty m:val="bi"/>
              </m:rPr>
              <w:rPr>
                <w:rFonts w:ascii="Cambria Math" w:hAnsi="Cambria Math"/>
                <w:sz w:val="22"/>
                <w:szCs w:val="22"/>
              </w:rPr>
              <m:t xml:space="preserve">, </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e>
        </m:d>
      </m:oMath>
      <w:r>
        <w:rPr>
          <w:b/>
          <w:bCs/>
          <w:sz w:val="22"/>
          <w:szCs w:val="22"/>
        </w:rPr>
        <w:t xml:space="preserve"> is the UE capability applicable to PFL </w:t>
      </w:r>
      <w:r w:rsidRPr="008F339E">
        <w:rPr>
          <w:b/>
          <w:bCs/>
          <w:i/>
          <w:iCs/>
          <w:sz w:val="22"/>
          <w:szCs w:val="22"/>
        </w:rPr>
        <w:t>i</w:t>
      </w:r>
      <w:r>
        <w:rPr>
          <w:b/>
          <w:bCs/>
          <w:sz w:val="22"/>
          <w:szCs w:val="22"/>
        </w:rPr>
        <w:t>.</w:t>
      </w:r>
    </w:p>
    <w:p w14:paraId="5013FC8F" w14:textId="77777777" w:rsidR="00881896" w:rsidRDefault="00881896" w:rsidP="00881896">
      <w:pPr>
        <w:rPr>
          <w:b/>
          <w:bCs/>
          <w:sz w:val="22"/>
          <w:szCs w:val="22"/>
        </w:rPr>
      </w:pPr>
      <w:r w:rsidRPr="005E28D1">
        <w:rPr>
          <w:b/>
          <w:bCs/>
          <w:sz w:val="22"/>
          <w:szCs w:val="22"/>
        </w:rPr>
        <w:t xml:space="preserve">Proposal 12: </w:t>
      </w:r>
    </w:p>
    <w:p w14:paraId="29CCE613" w14:textId="77777777" w:rsidR="00881896" w:rsidRPr="001F2FCA" w:rsidRDefault="00881896" w:rsidP="00575A7E">
      <w:pPr>
        <w:pStyle w:val="ListParagraph"/>
        <w:numPr>
          <w:ilvl w:val="0"/>
          <w:numId w:val="25"/>
        </w:numPr>
        <w:spacing w:after="120"/>
        <w:rPr>
          <w:b/>
          <w:bCs/>
          <w:sz w:val="22"/>
          <w:szCs w:val="22"/>
        </w:rPr>
      </w:pPr>
      <w:r w:rsidRPr="001F2FCA">
        <w:rPr>
          <w:b/>
          <w:bCs/>
          <w:sz w:val="22"/>
          <w:szCs w:val="22"/>
        </w:rPr>
        <w:t xml:space="preserve">For requirements in RRC_INACTIVE, replace the factor </w:t>
      </w:r>
      <m:oMath>
        <m:d>
          <m:dPr>
            <m:begChr m:val="⌈"/>
            <m:endChr m:val="⌉"/>
            <m:ctrlPr>
              <w:rPr>
                <w:rFonts w:ascii="Cambria Math" w:hAnsi="Cambria Math"/>
                <w:b/>
                <w:bCs/>
                <w:sz w:val="22"/>
                <w:szCs w:val="22"/>
              </w:rPr>
            </m:ctrlPr>
          </m:dPr>
          <m:e>
            <m:f>
              <m:fPr>
                <m:ctrlPr>
                  <w:rPr>
                    <w:rFonts w:ascii="Cambria Math" w:hAnsi="Cambria Math"/>
                    <w:b/>
                    <w:bCs/>
                    <w:sz w:val="22"/>
                    <w:szCs w:val="22"/>
                  </w:rPr>
                </m:ctrlPr>
              </m:fPr>
              <m:num>
                <m:sSub>
                  <m:sSubPr>
                    <m:ctrlPr>
                      <w:rPr>
                        <w:rFonts w:ascii="Cambria Math" w:hAnsi="Cambria Math"/>
                        <w:b/>
                        <w:bCs/>
                        <w:i/>
                        <w:iCs/>
                        <w:sz w:val="22"/>
                        <w:szCs w:val="22"/>
                      </w:rPr>
                    </m:ctrlPr>
                  </m:sSubPr>
                  <m:e>
                    <m:r>
                      <m:rPr>
                        <m:sty m:val="bi"/>
                      </m:rPr>
                      <w:rPr>
                        <w:rFonts w:ascii="Cambria Math" w:hAnsi="Cambria Math"/>
                        <w:sz w:val="22"/>
                        <w:szCs w:val="22"/>
                      </w:rPr>
                      <m:t>L</m:t>
                    </m:r>
                  </m:e>
                  <m:sub>
                    <m:r>
                      <m:rPr>
                        <m:sty m:val="bi"/>
                      </m:rPr>
                      <w:rPr>
                        <w:rFonts w:ascii="Cambria Math" w:hAnsi="Cambria Math"/>
                        <w:sz w:val="22"/>
                        <w:szCs w:val="22"/>
                      </w:rPr>
                      <m:t>available_PRS,i</m:t>
                    </m:r>
                  </m:sub>
                </m:sSub>
              </m:num>
              <m:den>
                <m:r>
                  <m:rPr>
                    <m:sty m:val="bi"/>
                  </m:rPr>
                  <w:rPr>
                    <w:rFonts w:ascii="Cambria Math" w:hAnsi="Cambria Math"/>
                    <w:sz w:val="22"/>
                    <w:szCs w:val="22"/>
                  </w:rPr>
                  <m:t>N</m:t>
                </m:r>
              </m:den>
            </m:f>
          </m:e>
        </m:d>
      </m:oMath>
      <w:r w:rsidRPr="001F2FCA">
        <w:rPr>
          <w:b/>
          <w:bCs/>
          <w:sz w:val="22"/>
          <w:szCs w:val="22"/>
        </w:rPr>
        <w:t xml:space="preserve"> in the Rel-16 PRS measurement period formulas with </w:t>
      </w:r>
      <m:oMath>
        <m:sSub>
          <m:sSubPr>
            <m:ctrlPr>
              <w:rPr>
                <w:rFonts w:ascii="Cambria Math" w:hAnsi="Cambria Math"/>
                <w:b/>
                <w:bCs/>
                <w:i/>
                <w:iCs/>
                <w:sz w:val="22"/>
                <w:szCs w:val="22"/>
                <w:lang w:val="en-GB"/>
              </w:rPr>
            </m:ctrlPr>
          </m:sSubPr>
          <m:e>
            <m:r>
              <m:rPr>
                <m:sty m:val="bi"/>
              </m:rPr>
              <w:rPr>
                <w:rFonts w:ascii="Cambria Math" w:hAnsi="Cambria Math"/>
                <w:sz w:val="22"/>
                <w:szCs w:val="22"/>
                <w:lang w:val="en-GB"/>
              </w:rPr>
              <m:t>N</m:t>
            </m:r>
          </m:e>
          <m:sub>
            <m:r>
              <m:rPr>
                <m:sty m:val="b"/>
              </m:rPr>
              <w:rPr>
                <w:rFonts w:ascii="Cambria Math" w:hAnsi="Cambria Math"/>
                <w:sz w:val="22"/>
                <w:szCs w:val="22"/>
              </w:rPr>
              <m:t>occ</m:t>
            </m:r>
            <m:r>
              <m:rPr>
                <m:sty m:val="bi"/>
              </m:rPr>
              <w:rPr>
                <w:rFonts w:ascii="Cambria Math" w:hAnsi="Cambria Math"/>
                <w:sz w:val="22"/>
                <w:szCs w:val="22"/>
                <w:lang w:val="en-GB"/>
              </w:rPr>
              <m:t>,i</m:t>
            </m:r>
          </m:sub>
        </m:sSub>
      </m:oMath>
      <w:r>
        <w:rPr>
          <w:b/>
          <w:bCs/>
          <w:iCs/>
          <w:sz w:val="22"/>
          <w:szCs w:val="22"/>
        </w:rPr>
        <w:t>, where</w:t>
      </w:r>
      <w:r w:rsidRPr="001F2FCA">
        <w:rPr>
          <w:b/>
          <w:bCs/>
          <w:iCs/>
          <w:sz w:val="22"/>
          <w:szCs w:val="22"/>
        </w:rPr>
        <w:t xml:space="preserve"> </w:t>
      </w:r>
    </w:p>
    <w:p w14:paraId="0AF64980" w14:textId="479D77E3" w:rsidR="00881896" w:rsidRPr="00881896" w:rsidRDefault="00DB6A44" w:rsidP="00575A7E">
      <w:pPr>
        <w:pStyle w:val="ListParagraph"/>
        <w:numPr>
          <w:ilvl w:val="0"/>
          <w:numId w:val="25"/>
        </w:numPr>
        <w:spacing w:after="120"/>
        <w:rPr>
          <w:b/>
          <w:bCs/>
          <w:sz w:val="22"/>
          <w:szCs w:val="22"/>
        </w:rPr>
      </w:pPr>
      <m:oMath>
        <m:sSub>
          <m:sSubPr>
            <m:ctrlPr>
              <w:rPr>
                <w:rFonts w:ascii="Cambria Math" w:hAnsi="Cambria Math"/>
                <w:b/>
                <w:bCs/>
                <w:i/>
                <w:iCs/>
                <w:sz w:val="22"/>
                <w:szCs w:val="22"/>
                <w:lang w:val="en-GB"/>
              </w:rPr>
            </m:ctrlPr>
          </m:sSubPr>
          <m:e>
            <m:r>
              <m:rPr>
                <m:sty m:val="bi"/>
              </m:rPr>
              <w:rPr>
                <w:rFonts w:ascii="Cambria Math" w:hAnsi="Cambria Math"/>
                <w:sz w:val="22"/>
                <w:szCs w:val="22"/>
                <w:lang w:val="en-GB"/>
              </w:rPr>
              <m:t>N</m:t>
            </m:r>
          </m:e>
          <m:sub>
            <m:r>
              <m:rPr>
                <m:sty m:val="b"/>
              </m:rPr>
              <w:rPr>
                <w:rFonts w:ascii="Cambria Math" w:hAnsi="Cambria Math"/>
                <w:sz w:val="22"/>
                <w:szCs w:val="22"/>
              </w:rPr>
              <m:t>occ</m:t>
            </m:r>
            <m:r>
              <m:rPr>
                <m:sty m:val="bi"/>
              </m:rPr>
              <w:rPr>
                <w:rFonts w:ascii="Cambria Math" w:hAnsi="Cambria Math"/>
                <w:sz w:val="22"/>
                <w:szCs w:val="22"/>
                <w:lang w:val="en-GB"/>
              </w:rPr>
              <m:t>,i</m:t>
            </m:r>
          </m:sub>
        </m:sSub>
      </m:oMath>
      <w:r w:rsidR="00881896">
        <w:rPr>
          <w:b/>
          <w:bCs/>
          <w:iCs/>
          <w:sz w:val="22"/>
          <w:szCs w:val="22"/>
          <w:lang w:val="en-GB"/>
        </w:rPr>
        <w:t xml:space="preserve"> </w:t>
      </w:r>
      <w:r w:rsidR="00881896" w:rsidRPr="001F2FCA">
        <w:rPr>
          <w:b/>
          <w:bCs/>
          <w:iCs/>
          <w:sz w:val="22"/>
          <w:szCs w:val="22"/>
          <w:lang w:val="en-GB"/>
        </w:rPr>
        <w:t>is</w:t>
      </w:r>
      <w:r w:rsidR="00881896" w:rsidRPr="001F2FCA">
        <w:rPr>
          <w:b/>
          <w:bCs/>
          <w:iCs/>
          <w:sz w:val="22"/>
          <w:szCs w:val="22"/>
        </w:rPr>
        <w:t xml:space="preserve"> defined as</w:t>
      </w:r>
      <w:r w:rsidR="00881896" w:rsidRPr="001F2FCA">
        <w:rPr>
          <w:b/>
          <w:bCs/>
          <w:iCs/>
          <w:sz w:val="22"/>
          <w:szCs w:val="22"/>
          <w:lang w:val="en-GB"/>
        </w:rPr>
        <w:t xml:space="preserve"> the </w:t>
      </w:r>
      <w:r w:rsidR="00881896" w:rsidRPr="001F2FCA">
        <w:rPr>
          <w:b/>
          <w:bCs/>
          <w:sz w:val="22"/>
          <w:szCs w:val="22"/>
          <w:lang w:val="en-GB"/>
        </w:rPr>
        <w:t>number of measurement</w:t>
      </w:r>
      <w:r w:rsidR="00881896" w:rsidRPr="001F2FCA">
        <w:rPr>
          <w:b/>
          <w:bCs/>
          <w:sz w:val="22"/>
          <w:szCs w:val="22"/>
        </w:rPr>
        <w:t>/processing</w:t>
      </w:r>
      <w:r w:rsidR="00881896" w:rsidRPr="001F2FCA">
        <w:rPr>
          <w:b/>
          <w:bCs/>
          <w:sz w:val="22"/>
          <w:szCs w:val="22"/>
          <w:lang w:val="en-GB"/>
        </w:rPr>
        <w:t xml:space="preserve"> occasions required to cover all the PRS resources in </w:t>
      </w:r>
      <m:oMath>
        <m:sSub>
          <m:sSubPr>
            <m:ctrlPr>
              <w:rPr>
                <w:rFonts w:ascii="Cambria Math" w:hAnsi="Cambria Math"/>
                <w:b/>
                <w:bCs/>
                <w:i/>
                <w:iCs/>
                <w:sz w:val="22"/>
                <w:szCs w:val="22"/>
                <w:lang w:val="en-GB"/>
              </w:rPr>
            </m:ctrlPr>
          </m:sSubPr>
          <m:e>
            <m:r>
              <m:rPr>
                <m:sty m:val="bi"/>
              </m:rPr>
              <w:rPr>
                <w:rFonts w:ascii="Cambria Math" w:hAnsi="Cambria Math"/>
                <w:sz w:val="22"/>
                <w:szCs w:val="22"/>
                <w:lang w:val="en-GB"/>
              </w:rPr>
              <m:t>T</m:t>
            </m:r>
          </m:e>
          <m:sub>
            <m:r>
              <m:rPr>
                <m:sty m:val="bi"/>
              </m:rPr>
              <w:rPr>
                <w:rFonts w:ascii="Cambria Math" w:hAnsi="Cambria Math"/>
                <w:sz w:val="22"/>
                <w:szCs w:val="22"/>
                <w:lang w:val="en-GB"/>
              </w:rPr>
              <m:t>PRS</m:t>
            </m:r>
            <m:r>
              <m:rPr>
                <m:nor/>
              </m:rPr>
              <w:rPr>
                <w:b/>
                <w:bCs/>
                <w:i/>
                <w:iCs/>
                <w:sz w:val="22"/>
                <w:szCs w:val="22"/>
                <w:lang w:val="en-GB"/>
              </w:rPr>
              <m:t>,</m:t>
            </m:r>
            <m:r>
              <m:rPr>
                <m:sty m:val="bi"/>
              </m:rPr>
              <w:rPr>
                <w:rFonts w:ascii="Cambria Math" w:hAnsi="Cambria Math"/>
                <w:sz w:val="22"/>
                <w:szCs w:val="22"/>
                <w:lang w:val="en-GB"/>
              </w:rPr>
              <m:t>i</m:t>
            </m:r>
          </m:sub>
        </m:sSub>
      </m:oMath>
      <w:r w:rsidR="00881896" w:rsidRPr="001F2FCA">
        <w:rPr>
          <w:b/>
          <w:bCs/>
          <w:sz w:val="22"/>
          <w:szCs w:val="22"/>
        </w:rPr>
        <w:t>,</w:t>
      </w:r>
      <w:r w:rsidR="00881896" w:rsidRPr="001F2FCA">
        <w:rPr>
          <w:b/>
          <w:bCs/>
          <w:sz w:val="22"/>
          <w:szCs w:val="22"/>
          <w:lang w:val="en-GB"/>
        </w:rPr>
        <w:t xml:space="preserve"> </w:t>
      </w:r>
      <w:r w:rsidR="00881896" w:rsidRPr="001F2FCA">
        <w:rPr>
          <w:b/>
          <w:bCs/>
          <w:sz w:val="22"/>
          <w:szCs w:val="22"/>
        </w:rPr>
        <w:t>taking into account that the</w:t>
      </w:r>
      <w:r w:rsidR="00881896" w:rsidRPr="001F2FCA">
        <w:rPr>
          <w:b/>
          <w:bCs/>
          <w:sz w:val="22"/>
          <w:szCs w:val="22"/>
          <w:lang w:val="en-GB"/>
        </w:rPr>
        <w:t xml:space="preserve"> UE </w:t>
      </w:r>
      <w:r w:rsidR="00881896" w:rsidRPr="001F2FCA">
        <w:rPr>
          <w:b/>
          <w:bCs/>
          <w:sz w:val="22"/>
          <w:szCs w:val="22"/>
        </w:rPr>
        <w:t xml:space="preserve">can </w:t>
      </w:r>
      <w:r w:rsidR="00881896" w:rsidRPr="001F2FCA">
        <w:rPr>
          <w:b/>
          <w:bCs/>
          <w:sz w:val="22"/>
          <w:szCs w:val="22"/>
          <w:lang w:val="en-GB"/>
        </w:rPr>
        <w:t xml:space="preserve">process at most PRS duration of  </w:t>
      </w:r>
      <m:oMath>
        <m:sSub>
          <m:sSubPr>
            <m:ctrlPr>
              <w:rPr>
                <w:rFonts w:ascii="Cambria Math" w:hAnsi="Cambria Math"/>
                <w:b/>
                <w:bCs/>
                <w:i/>
                <w:iCs/>
                <w:sz w:val="22"/>
                <w:szCs w:val="22"/>
                <w:lang w:val="en-GB"/>
              </w:rPr>
            </m:ctrlPr>
          </m:sSubPr>
          <m:e>
            <m:r>
              <m:rPr>
                <m:sty m:val="bi"/>
              </m:rPr>
              <w:rPr>
                <w:rFonts w:ascii="Cambria Math" w:hAnsi="Cambria Math"/>
                <w:sz w:val="22"/>
                <w:szCs w:val="22"/>
                <w:lang w:val="en-GB"/>
              </w:rPr>
              <m:t>N</m:t>
            </m:r>
          </m:e>
          <m:sub>
            <m:r>
              <m:rPr>
                <m:sty m:val="bi"/>
              </m:rPr>
              <w:rPr>
                <w:rFonts w:ascii="Cambria Math" w:hAnsi="Cambria Math"/>
                <w:sz w:val="22"/>
                <w:szCs w:val="22"/>
                <w:lang w:val="en-GB"/>
              </w:rPr>
              <m:t>i</m:t>
            </m:r>
          </m:sub>
        </m:sSub>
      </m:oMath>
      <w:r w:rsidR="00881896" w:rsidRPr="001F2FCA">
        <w:rPr>
          <w:b/>
          <w:bCs/>
          <w:sz w:val="22"/>
          <w:szCs w:val="22"/>
          <w:lang w:val="en-GB"/>
        </w:rPr>
        <w:t xml:space="preserve"> ms </w:t>
      </w:r>
      <w:r w:rsidR="00881896" w:rsidRPr="001F2FCA">
        <w:rPr>
          <w:b/>
          <w:bCs/>
          <w:sz w:val="22"/>
          <w:szCs w:val="22"/>
        </w:rPr>
        <w:t>per</w:t>
      </w:r>
      <w:r w:rsidR="00881896" w:rsidRPr="001F2FCA">
        <w:rPr>
          <w:b/>
          <w:bCs/>
          <w:sz w:val="22"/>
          <w:szCs w:val="22"/>
          <w:lang w:val="en-GB"/>
        </w:rPr>
        <w:t xml:space="preserve"> occasion.</w:t>
      </w:r>
    </w:p>
    <w:p w14:paraId="170C9B41" w14:textId="77777777" w:rsidR="00881896" w:rsidRPr="00175C8D" w:rsidRDefault="00881896" w:rsidP="00881896">
      <w:pPr>
        <w:rPr>
          <w:b/>
          <w:bCs/>
          <w:sz w:val="22"/>
          <w:szCs w:val="22"/>
          <w:lang w:val="en-US"/>
        </w:rPr>
      </w:pPr>
      <w:r w:rsidRPr="00175C8D">
        <w:rPr>
          <w:b/>
          <w:bCs/>
          <w:sz w:val="22"/>
          <w:szCs w:val="22"/>
          <w:lang w:val="en-US"/>
        </w:rPr>
        <w:t xml:space="preserve">Proposal </w:t>
      </w:r>
      <w:r>
        <w:rPr>
          <w:b/>
          <w:bCs/>
          <w:sz w:val="22"/>
          <w:szCs w:val="22"/>
          <w:lang w:val="en-US"/>
        </w:rPr>
        <w:t>13</w:t>
      </w:r>
      <w:r w:rsidRPr="00175C8D">
        <w:rPr>
          <w:b/>
          <w:bCs/>
          <w:sz w:val="22"/>
          <w:szCs w:val="22"/>
          <w:lang w:val="en-US"/>
        </w:rPr>
        <w:t xml:space="preserve">: </w:t>
      </w:r>
      <w:r>
        <w:rPr>
          <w:b/>
          <w:bCs/>
          <w:sz w:val="22"/>
          <w:szCs w:val="22"/>
          <w:lang w:val="en-US"/>
        </w:rPr>
        <w:t>For</w:t>
      </w:r>
      <w:r w:rsidRPr="00104B3B">
        <w:rPr>
          <w:b/>
          <w:bCs/>
          <w:sz w:val="22"/>
          <w:szCs w:val="22"/>
          <w:lang w:val="en-US"/>
        </w:rPr>
        <w:t xml:space="preserve">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T</m:t>
            </m:r>
          </m:e>
          <m:sub>
            <m:r>
              <m:rPr>
                <m:nor/>
              </m:rPr>
              <w:rPr>
                <w:rFonts w:ascii="Cambria Math" w:hAnsi="Cambria Math"/>
                <w:b/>
                <w:bCs/>
                <w:i/>
                <w:iCs/>
                <w:sz w:val="22"/>
                <w:szCs w:val="22"/>
                <w:lang w:val="en-US"/>
              </w:rPr>
              <m:t>effect</m:t>
            </m:r>
            <m:r>
              <m:rPr>
                <m:sty m:val="bi"/>
              </m:rPr>
              <w:rPr>
                <w:rFonts w:ascii="Cambria Math" w:hAnsi="Cambria Math"/>
                <w:sz w:val="22"/>
                <w:szCs w:val="22"/>
                <w:lang w:val="en-US"/>
              </w:rPr>
              <m:t>, i</m:t>
            </m:r>
          </m:sub>
        </m:sSub>
      </m:oMath>
      <w:r w:rsidRPr="00104B3B">
        <w:rPr>
          <w:b/>
          <w:bCs/>
          <w:sz w:val="22"/>
          <w:szCs w:val="22"/>
          <w:lang w:val="en-US"/>
        </w:rPr>
        <w:t xml:space="preserve"> </w:t>
      </w:r>
      <w:r>
        <w:rPr>
          <w:b/>
          <w:bCs/>
          <w:sz w:val="22"/>
          <w:szCs w:val="22"/>
          <w:lang w:val="en-US"/>
        </w:rPr>
        <w:t xml:space="preserve">the Rel-16 approach can be used as the baseline. This approach can be revisited once RAN1 finalizes the new UE </w:t>
      </w:r>
      <w:r w:rsidRPr="00C311DF">
        <w:rPr>
          <w:b/>
          <w:bCs/>
          <w:sz w:val="22"/>
          <w:szCs w:val="22"/>
          <w:lang w:val="en-US"/>
        </w:rPr>
        <w:t xml:space="preserve">PRS processing capability </w:t>
      </w:r>
      <w:r>
        <w:rPr>
          <w:b/>
          <w:bCs/>
          <w:sz w:val="22"/>
          <w:szCs w:val="22"/>
          <w:lang w:val="en-US"/>
        </w:rPr>
        <w:t>for</w:t>
      </w:r>
      <w:r w:rsidRPr="00C311DF">
        <w:rPr>
          <w:b/>
          <w:bCs/>
          <w:sz w:val="22"/>
          <w:szCs w:val="22"/>
          <w:lang w:val="en-US"/>
        </w:rPr>
        <w:t xml:space="preserve"> RRC INACTIVE state.</w:t>
      </w:r>
    </w:p>
    <w:p w14:paraId="75815956" w14:textId="77777777" w:rsidR="0047560C" w:rsidRDefault="0047560C" w:rsidP="0047560C">
      <w:pPr>
        <w:rPr>
          <w:b/>
          <w:bCs/>
          <w:sz w:val="22"/>
          <w:szCs w:val="22"/>
        </w:rPr>
      </w:pPr>
      <w:r>
        <w:rPr>
          <w:b/>
          <w:bCs/>
          <w:sz w:val="22"/>
          <w:szCs w:val="22"/>
        </w:rPr>
        <w:t>Proposal 14: Replace CSSF in the Rel-16 measurement period formula with a factor K with two possible values depending on UE capability.</w:t>
      </w:r>
    </w:p>
    <w:p w14:paraId="7E4D2FF9" w14:textId="77777777" w:rsidR="0047560C" w:rsidRDefault="0047560C" w:rsidP="0047560C">
      <w:pPr>
        <w:pStyle w:val="ListParagraph"/>
        <w:numPr>
          <w:ilvl w:val="0"/>
          <w:numId w:val="26"/>
        </w:numPr>
        <w:spacing w:after="120"/>
        <w:rPr>
          <w:b/>
          <w:bCs/>
          <w:sz w:val="22"/>
          <w:szCs w:val="22"/>
        </w:rPr>
      </w:pPr>
      <w:r>
        <w:rPr>
          <w:b/>
          <w:bCs/>
          <w:sz w:val="22"/>
          <w:szCs w:val="22"/>
        </w:rPr>
        <w:t xml:space="preserve">Baseline capability: K </w:t>
      </w:r>
      <w:r w:rsidRPr="00120F8C">
        <w:rPr>
          <w:b/>
          <w:bCs/>
          <w:sz w:val="22"/>
          <w:szCs w:val="22"/>
        </w:rPr>
        <w:t>=</w:t>
      </w:r>
      <w:r>
        <w:rPr>
          <w:b/>
          <w:bCs/>
          <w:sz w:val="22"/>
          <w:szCs w:val="22"/>
        </w:rPr>
        <w:t xml:space="preserve"> </w:t>
      </w:r>
      <w:r w:rsidRPr="00120F8C">
        <w:rPr>
          <w:b/>
          <w:bCs/>
          <w:lang w:eastAsia="zh-CN"/>
        </w:rPr>
        <w:t>K</w:t>
      </w:r>
      <w:r w:rsidRPr="00120F8C">
        <w:rPr>
          <w:b/>
          <w:bCs/>
          <w:vertAlign w:val="subscript"/>
          <w:lang w:eastAsia="zh-CN"/>
        </w:rPr>
        <w:t xml:space="preserve">carrier </w:t>
      </w:r>
      <w:r>
        <w:rPr>
          <w:b/>
          <w:bCs/>
          <w:vertAlign w:val="subscript"/>
          <w:lang w:eastAsia="zh-CN"/>
        </w:rPr>
        <w:t xml:space="preserve"> </w:t>
      </w:r>
      <w:r>
        <w:rPr>
          <w:b/>
          <w:bCs/>
          <w:sz w:val="22"/>
          <w:szCs w:val="22"/>
        </w:rPr>
        <w:t xml:space="preserve">+ 1 (or </w:t>
      </w:r>
      <w:r>
        <w:rPr>
          <w:b/>
          <w:bCs/>
          <w:lang w:eastAsia="zh-CN"/>
        </w:rPr>
        <w:t>N</w:t>
      </w:r>
      <w:r>
        <w:rPr>
          <w:b/>
          <w:bCs/>
          <w:vertAlign w:val="subscript"/>
          <w:lang w:eastAsia="zh-CN"/>
        </w:rPr>
        <w:t>layer</w:t>
      </w:r>
      <w:r w:rsidRPr="00120F8C">
        <w:rPr>
          <w:b/>
          <w:bCs/>
          <w:sz w:val="22"/>
          <w:szCs w:val="22"/>
        </w:rPr>
        <w:t xml:space="preserve"> </w:t>
      </w:r>
      <w:r>
        <w:rPr>
          <w:b/>
          <w:bCs/>
          <w:sz w:val="22"/>
          <w:szCs w:val="22"/>
        </w:rPr>
        <w:t xml:space="preserve">+ 1 when only higher priority layers need to be measured), </w:t>
      </w:r>
    </w:p>
    <w:p w14:paraId="72366DD9" w14:textId="77777777" w:rsidR="0047560C" w:rsidRPr="00120F8C" w:rsidRDefault="0047560C" w:rsidP="0047560C">
      <w:pPr>
        <w:pStyle w:val="ListParagraph"/>
        <w:numPr>
          <w:ilvl w:val="0"/>
          <w:numId w:val="26"/>
        </w:numPr>
        <w:spacing w:after="120"/>
        <w:rPr>
          <w:b/>
          <w:bCs/>
          <w:sz w:val="22"/>
          <w:szCs w:val="22"/>
        </w:rPr>
      </w:pPr>
      <w:r>
        <w:rPr>
          <w:b/>
          <w:bCs/>
          <w:sz w:val="22"/>
          <w:szCs w:val="22"/>
        </w:rPr>
        <w:t xml:space="preserve">Advanced capability: </w:t>
      </w:r>
      <w:r w:rsidRPr="00120F8C">
        <w:rPr>
          <w:b/>
          <w:bCs/>
          <w:sz w:val="22"/>
          <w:szCs w:val="22"/>
        </w:rPr>
        <w:t xml:space="preserve">K=1, </w:t>
      </w:r>
      <w:r>
        <w:rPr>
          <w:b/>
          <w:bCs/>
          <w:sz w:val="22"/>
          <w:szCs w:val="22"/>
        </w:rPr>
        <w:t>for</w:t>
      </w:r>
      <w:r w:rsidRPr="00120F8C">
        <w:rPr>
          <w:b/>
          <w:bCs/>
          <w:sz w:val="22"/>
          <w:szCs w:val="22"/>
        </w:rPr>
        <w:t xml:space="preserve"> a UE that has a dedicated PRS processing engine.</w:t>
      </w:r>
    </w:p>
    <w:p w14:paraId="502D3439" w14:textId="55DC0F2B" w:rsidR="00066E7E" w:rsidRPr="00C72192" w:rsidRDefault="00C72192" w:rsidP="00066E7E">
      <w:pPr>
        <w:rPr>
          <w:b/>
          <w:bCs/>
          <w:sz w:val="22"/>
          <w:szCs w:val="22"/>
        </w:rPr>
      </w:pPr>
      <w:r w:rsidRPr="00C72192">
        <w:rPr>
          <w:b/>
          <w:bCs/>
          <w:sz w:val="22"/>
          <w:szCs w:val="22"/>
        </w:rPr>
        <w:t>Proposal 15: A reduced number of PRS samples for measurements in RRC_INACTIVE may supported subject to UE capability (different from the UE capability for RRC_CONNECTED).</w:t>
      </w:r>
    </w:p>
    <w:p w14:paraId="0C633F9D" w14:textId="2FAFCE22" w:rsidR="00797CE5" w:rsidRDefault="00797CE5" w:rsidP="006050F7">
      <w:pPr>
        <w:pStyle w:val="Heading1"/>
        <w:numPr>
          <w:ilvl w:val="0"/>
          <w:numId w:val="0"/>
        </w:numPr>
        <w:rPr>
          <w:lang w:val="en-US"/>
        </w:rPr>
      </w:pPr>
      <w:r>
        <w:rPr>
          <w:lang w:val="en-US"/>
        </w:rPr>
        <w:t>References</w:t>
      </w:r>
    </w:p>
    <w:p w14:paraId="387B5CC8" w14:textId="57619517" w:rsidR="00D47DDA" w:rsidRDefault="00D47DDA" w:rsidP="00D47DDA">
      <w:pPr>
        <w:rPr>
          <w:sz w:val="22"/>
          <w:szCs w:val="22"/>
          <w:lang w:val="en-US"/>
        </w:rPr>
      </w:pPr>
      <w:r w:rsidRPr="00532DF6">
        <w:rPr>
          <w:sz w:val="22"/>
          <w:szCs w:val="22"/>
          <w:lang w:val="en-US"/>
        </w:rPr>
        <w:t>[</w:t>
      </w:r>
      <w:r>
        <w:rPr>
          <w:sz w:val="22"/>
          <w:szCs w:val="22"/>
          <w:lang w:val="en-US"/>
        </w:rPr>
        <w:t>1</w:t>
      </w:r>
      <w:r w:rsidRPr="00532DF6">
        <w:rPr>
          <w:sz w:val="22"/>
          <w:szCs w:val="22"/>
          <w:lang w:val="en-US"/>
        </w:rPr>
        <w:t>]</w:t>
      </w:r>
      <w:r>
        <w:rPr>
          <w:sz w:val="22"/>
          <w:szCs w:val="22"/>
          <w:lang w:val="en-US"/>
        </w:rPr>
        <w:t xml:space="preserve"> R4-220</w:t>
      </w:r>
      <w:r w:rsidR="007B57A7">
        <w:rPr>
          <w:sz w:val="22"/>
          <w:szCs w:val="22"/>
          <w:lang w:val="en-US"/>
        </w:rPr>
        <w:t>2684</w:t>
      </w:r>
      <w:r>
        <w:rPr>
          <w:sz w:val="22"/>
          <w:szCs w:val="22"/>
          <w:lang w:val="en-US"/>
        </w:rPr>
        <w:t xml:space="preserve">, </w:t>
      </w:r>
      <w:r w:rsidRPr="00EB77F8">
        <w:rPr>
          <w:sz w:val="22"/>
          <w:szCs w:val="22"/>
          <w:u w:val="single"/>
          <w:lang w:val="en-US"/>
        </w:rPr>
        <w:t xml:space="preserve">WF on </w:t>
      </w:r>
      <w:r>
        <w:rPr>
          <w:sz w:val="22"/>
          <w:szCs w:val="22"/>
          <w:u w:val="single"/>
          <w:lang w:val="en-US"/>
        </w:rPr>
        <w:t>NR</w:t>
      </w:r>
      <w:r w:rsidRPr="00EB77F8">
        <w:rPr>
          <w:sz w:val="22"/>
          <w:szCs w:val="22"/>
          <w:u w:val="single"/>
          <w:lang w:val="en-US"/>
        </w:rPr>
        <w:t xml:space="preserve"> positioning enhancements </w:t>
      </w:r>
      <w:r>
        <w:rPr>
          <w:sz w:val="22"/>
          <w:szCs w:val="22"/>
          <w:u w:val="single"/>
          <w:lang w:val="en-US"/>
        </w:rPr>
        <w:t xml:space="preserve">(Part </w:t>
      </w:r>
      <w:r w:rsidRPr="00EB77F8">
        <w:rPr>
          <w:sz w:val="22"/>
          <w:szCs w:val="22"/>
          <w:u w:val="single"/>
          <w:lang w:val="en-US"/>
        </w:rPr>
        <w:t>2</w:t>
      </w:r>
      <w:r>
        <w:rPr>
          <w:sz w:val="22"/>
          <w:szCs w:val="22"/>
          <w:u w:val="single"/>
          <w:lang w:val="en-US"/>
        </w:rPr>
        <w:t>)</w:t>
      </w:r>
      <w:r>
        <w:rPr>
          <w:sz w:val="22"/>
          <w:szCs w:val="22"/>
          <w:lang w:val="en-US"/>
        </w:rPr>
        <w:t>, RAN4#101-</w:t>
      </w:r>
      <w:r w:rsidR="007B57A7">
        <w:rPr>
          <w:sz w:val="22"/>
          <w:szCs w:val="22"/>
          <w:lang w:val="en-US"/>
        </w:rPr>
        <w:t>bis-</w:t>
      </w:r>
      <w:r>
        <w:rPr>
          <w:sz w:val="22"/>
          <w:szCs w:val="22"/>
          <w:lang w:val="en-US"/>
        </w:rPr>
        <w:t>e</w:t>
      </w:r>
    </w:p>
    <w:p w14:paraId="4D9C7BD6" w14:textId="6B0B215F" w:rsidR="00935C7C" w:rsidRDefault="00935C7C" w:rsidP="00935C7C">
      <w:pPr>
        <w:rPr>
          <w:sz w:val="22"/>
          <w:szCs w:val="22"/>
          <w:lang w:val="en-US"/>
        </w:rPr>
      </w:pPr>
      <w:r>
        <w:rPr>
          <w:sz w:val="22"/>
          <w:szCs w:val="22"/>
          <w:lang w:val="en-US"/>
        </w:rPr>
        <w:t>[</w:t>
      </w:r>
      <w:r w:rsidR="00AB1AF4">
        <w:rPr>
          <w:sz w:val="22"/>
          <w:szCs w:val="22"/>
          <w:lang w:val="en-US"/>
        </w:rPr>
        <w:t>2</w:t>
      </w:r>
      <w:r>
        <w:rPr>
          <w:sz w:val="22"/>
          <w:szCs w:val="22"/>
          <w:lang w:val="en-US"/>
        </w:rPr>
        <w:t>] RP-213008, Status report of NR positioning enhancements, RAN#94-e</w:t>
      </w:r>
    </w:p>
    <w:p w14:paraId="4B477FF2" w14:textId="77777777" w:rsidR="004A7008" w:rsidRDefault="004A7008" w:rsidP="00DB295D">
      <w:pPr>
        <w:rPr>
          <w:sz w:val="22"/>
          <w:szCs w:val="22"/>
          <w:lang w:val="en-US"/>
        </w:rPr>
      </w:pPr>
    </w:p>
    <w:p w14:paraId="4319A77D" w14:textId="77777777" w:rsidR="0045074E" w:rsidRDefault="0045074E">
      <w:pPr>
        <w:spacing w:after="0"/>
        <w:rPr>
          <w:rFonts w:ascii="Arial" w:hAnsi="Arial"/>
          <w:sz w:val="36"/>
          <w:lang w:val="en-US"/>
        </w:rPr>
      </w:pPr>
      <w:r>
        <w:rPr>
          <w:lang w:val="en-US"/>
        </w:rPr>
        <w:br w:type="page"/>
      </w:r>
    </w:p>
    <w:p w14:paraId="119D3521" w14:textId="757C7822" w:rsidR="003B1F47" w:rsidRDefault="003B1F47" w:rsidP="003B1F47">
      <w:pPr>
        <w:pStyle w:val="Heading1"/>
        <w:numPr>
          <w:ilvl w:val="0"/>
          <w:numId w:val="0"/>
        </w:numPr>
        <w:rPr>
          <w:lang w:val="en-US"/>
        </w:rPr>
      </w:pPr>
      <w:r>
        <w:rPr>
          <w:lang w:val="en-US"/>
        </w:rPr>
        <w:lastRenderedPageBreak/>
        <w:t>Appendix</w:t>
      </w:r>
    </w:p>
    <w:p w14:paraId="7220B80B" w14:textId="5EEFABBE" w:rsidR="003B1F47" w:rsidRDefault="004F59FF" w:rsidP="003B1F47">
      <w:pPr>
        <w:rPr>
          <w:sz w:val="22"/>
          <w:szCs w:val="22"/>
          <w:lang w:val="en-US"/>
        </w:rPr>
      </w:pPr>
      <w:r w:rsidRPr="009B2B70">
        <w:rPr>
          <w:sz w:val="22"/>
          <w:szCs w:val="22"/>
          <w:lang w:val="en-US"/>
        </w:rPr>
        <w:t>RAN1 agreements (#106-bis-e and #107-e) regarding NR positioning in RRC_INACTIVE</w:t>
      </w:r>
      <w:r w:rsidR="00B27D04">
        <w:rPr>
          <w:sz w:val="22"/>
          <w:szCs w:val="22"/>
          <w:lang w:val="en-US"/>
        </w:rPr>
        <w:t xml:space="preserve"> [</w:t>
      </w:r>
      <w:r w:rsidR="00AB1AF4">
        <w:rPr>
          <w:sz w:val="22"/>
          <w:szCs w:val="22"/>
          <w:lang w:val="en-US"/>
        </w:rPr>
        <w:t>2</w:t>
      </w:r>
      <w:r w:rsidR="00B27D04">
        <w:rPr>
          <w:sz w:val="22"/>
          <w:szCs w:val="22"/>
          <w:lang w:val="en-US"/>
        </w:rPr>
        <w:t>]</w:t>
      </w:r>
      <w:r w:rsidR="009B2B70">
        <w:rPr>
          <w:sz w:val="22"/>
          <w:szCs w:val="22"/>
          <w:lang w:val="en-US"/>
        </w:rPr>
        <w:t>.</w:t>
      </w:r>
    </w:p>
    <w:p w14:paraId="6BB501BB" w14:textId="77777777" w:rsidR="00CF093C" w:rsidRPr="00CF093C" w:rsidRDefault="00CF093C" w:rsidP="00CF093C">
      <w:pPr>
        <w:overflowPunct w:val="0"/>
        <w:autoSpaceDE w:val="0"/>
        <w:autoSpaceDN w:val="0"/>
        <w:adjustRightInd w:val="0"/>
        <w:textAlignment w:val="baseline"/>
        <w:rPr>
          <w:rFonts w:eastAsia="Times New Roman"/>
          <w:lang w:eastAsia="x-none"/>
        </w:rPr>
      </w:pPr>
      <w:r w:rsidRPr="00CF093C">
        <w:rPr>
          <w:rFonts w:eastAsia="Times New Roman"/>
          <w:highlight w:val="green"/>
          <w:lang w:eastAsia="x-none"/>
        </w:rPr>
        <w:t>Agreement:</w:t>
      </w:r>
    </w:p>
    <w:p w14:paraId="1A1055E0" w14:textId="77777777" w:rsidR="00CF093C" w:rsidRPr="00CF093C" w:rsidRDefault="00CF093C" w:rsidP="00DF69F4">
      <w:pPr>
        <w:numPr>
          <w:ilvl w:val="0"/>
          <w:numId w:val="13"/>
        </w:numPr>
        <w:overflowPunct w:val="0"/>
        <w:autoSpaceDE w:val="0"/>
        <w:autoSpaceDN w:val="0"/>
        <w:adjustRightInd w:val="0"/>
        <w:spacing w:after="0"/>
        <w:textAlignment w:val="baseline"/>
        <w:rPr>
          <w:rFonts w:eastAsia="Times New Roman"/>
          <w:lang w:eastAsia="x-none"/>
        </w:rPr>
      </w:pPr>
      <w:r w:rsidRPr="00CF093C">
        <w:rPr>
          <w:rFonts w:eastAsia="Times New Roman" w:hint="eastAsia"/>
          <w:lang w:eastAsia="x-none"/>
        </w:rPr>
        <w:t>Send LS to RAN2 with the outcome of RAN1 discussion on types of SRS for positioning to be supported by UEs in RRC_INACTIVE state</w:t>
      </w:r>
    </w:p>
    <w:p w14:paraId="7FBB3E6C" w14:textId="77777777" w:rsidR="00CF093C" w:rsidRPr="00CF093C" w:rsidRDefault="00CF093C" w:rsidP="00DF69F4">
      <w:pPr>
        <w:numPr>
          <w:ilvl w:val="0"/>
          <w:numId w:val="13"/>
        </w:numPr>
        <w:overflowPunct w:val="0"/>
        <w:autoSpaceDE w:val="0"/>
        <w:autoSpaceDN w:val="0"/>
        <w:adjustRightInd w:val="0"/>
        <w:spacing w:after="0"/>
        <w:textAlignment w:val="baseline"/>
        <w:rPr>
          <w:rFonts w:eastAsia="Times New Roman"/>
          <w:lang w:eastAsia="x-none"/>
        </w:rPr>
      </w:pPr>
      <w:r w:rsidRPr="00CF093C">
        <w:rPr>
          <w:rFonts w:eastAsia="Times New Roman" w:hint="eastAsia"/>
          <w:lang w:eastAsia="x-none"/>
        </w:rPr>
        <w:t xml:space="preserve">From RAN1 perspective, support of semi-persistent SRS for positioning by RRC_INACTIVE UEs is </w:t>
      </w:r>
      <w:r w:rsidRPr="00CF093C">
        <w:rPr>
          <w:rFonts w:eastAsia="Times New Roman"/>
          <w:lang w:eastAsia="x-none"/>
        </w:rPr>
        <w:t>feasible</w:t>
      </w:r>
    </w:p>
    <w:p w14:paraId="4D56C373" w14:textId="77777777" w:rsidR="00CF093C" w:rsidRPr="00CF093C" w:rsidRDefault="00CF093C" w:rsidP="00DF69F4">
      <w:pPr>
        <w:numPr>
          <w:ilvl w:val="0"/>
          <w:numId w:val="13"/>
        </w:numPr>
        <w:overflowPunct w:val="0"/>
        <w:autoSpaceDE w:val="0"/>
        <w:autoSpaceDN w:val="0"/>
        <w:adjustRightInd w:val="0"/>
        <w:spacing w:after="0"/>
        <w:textAlignment w:val="baseline"/>
        <w:rPr>
          <w:rFonts w:eastAsia="Times New Roman"/>
          <w:lang w:eastAsia="x-none"/>
        </w:rPr>
      </w:pPr>
      <w:r w:rsidRPr="00CF093C">
        <w:rPr>
          <w:rFonts w:eastAsia="Times New Roman" w:hint="eastAsia"/>
          <w:lang w:eastAsia="x-none"/>
        </w:rPr>
        <w:t>It is up to RAN2 to confirm support of semi-persistent SRS for positioning by RRC_INACTIVE UEs and determine necessary signal</w:t>
      </w:r>
      <w:r w:rsidRPr="00CF093C">
        <w:rPr>
          <w:rFonts w:eastAsia="Times New Roman"/>
          <w:lang w:eastAsia="x-none"/>
        </w:rPr>
        <w:t>l</w:t>
      </w:r>
      <w:r w:rsidRPr="00CF093C">
        <w:rPr>
          <w:rFonts w:eastAsia="Times New Roman" w:hint="eastAsia"/>
          <w:lang w:eastAsia="x-none"/>
        </w:rPr>
        <w:t>ing details</w:t>
      </w:r>
    </w:p>
    <w:p w14:paraId="1494E354" w14:textId="77777777" w:rsidR="00CF093C" w:rsidRPr="00CF093C" w:rsidRDefault="00CF093C" w:rsidP="00CF093C">
      <w:pPr>
        <w:overflowPunct w:val="0"/>
        <w:autoSpaceDE w:val="0"/>
        <w:autoSpaceDN w:val="0"/>
        <w:adjustRightInd w:val="0"/>
        <w:textAlignment w:val="baseline"/>
        <w:rPr>
          <w:rFonts w:eastAsia="Times New Roman"/>
          <w:lang w:eastAsia="x-none"/>
        </w:rPr>
      </w:pPr>
    </w:p>
    <w:p w14:paraId="2EE1CB1C" w14:textId="77777777" w:rsidR="00CF093C" w:rsidRPr="00CF093C" w:rsidRDefault="00CF093C" w:rsidP="00CF093C">
      <w:pPr>
        <w:overflowPunct w:val="0"/>
        <w:autoSpaceDE w:val="0"/>
        <w:autoSpaceDN w:val="0"/>
        <w:adjustRightInd w:val="0"/>
        <w:textAlignment w:val="baseline"/>
        <w:rPr>
          <w:rFonts w:eastAsia="Times New Roman"/>
          <w:lang w:eastAsia="x-none"/>
        </w:rPr>
      </w:pPr>
      <w:r w:rsidRPr="00CF093C">
        <w:rPr>
          <w:rFonts w:eastAsia="Times New Roman"/>
          <w:highlight w:val="green"/>
          <w:lang w:eastAsia="x-none"/>
        </w:rPr>
        <w:t>Agreement:</w:t>
      </w:r>
    </w:p>
    <w:p w14:paraId="2739B07D" w14:textId="77777777" w:rsidR="00CF093C" w:rsidRPr="00CF093C" w:rsidRDefault="00CF093C" w:rsidP="00DF69F4">
      <w:pPr>
        <w:numPr>
          <w:ilvl w:val="0"/>
          <w:numId w:val="14"/>
        </w:numPr>
        <w:overflowPunct w:val="0"/>
        <w:autoSpaceDE w:val="0"/>
        <w:autoSpaceDN w:val="0"/>
        <w:adjustRightInd w:val="0"/>
        <w:spacing w:after="0"/>
        <w:textAlignment w:val="baseline"/>
        <w:rPr>
          <w:rFonts w:eastAsia="Times New Roman"/>
          <w:lang w:eastAsia="x-none"/>
        </w:rPr>
      </w:pPr>
      <w:r w:rsidRPr="00CF093C">
        <w:rPr>
          <w:rFonts w:eastAsia="Times New Roman" w:hint="eastAsia"/>
          <w:lang w:eastAsia="x-none"/>
        </w:rPr>
        <w:t>For RRC_INACTIVE UEs, SRS for positioning bandwidth, SCS and CP type are configured by RRC and can be different from that of initial UL BWP configured by the system information</w:t>
      </w:r>
    </w:p>
    <w:p w14:paraId="6B34718A" w14:textId="77777777" w:rsidR="00CF093C" w:rsidRPr="00CF093C" w:rsidRDefault="00CF093C" w:rsidP="00CF093C">
      <w:pPr>
        <w:overflowPunct w:val="0"/>
        <w:autoSpaceDE w:val="0"/>
        <w:autoSpaceDN w:val="0"/>
        <w:adjustRightInd w:val="0"/>
        <w:textAlignment w:val="baseline"/>
        <w:rPr>
          <w:rFonts w:eastAsia="Times New Roman"/>
          <w:lang w:eastAsia="x-none"/>
        </w:rPr>
      </w:pPr>
    </w:p>
    <w:p w14:paraId="55F4BBEF" w14:textId="77777777" w:rsidR="00CF093C" w:rsidRPr="00CF093C" w:rsidRDefault="00CF093C" w:rsidP="00CF093C">
      <w:pPr>
        <w:overflowPunct w:val="0"/>
        <w:autoSpaceDE w:val="0"/>
        <w:autoSpaceDN w:val="0"/>
        <w:adjustRightInd w:val="0"/>
        <w:textAlignment w:val="baseline"/>
        <w:rPr>
          <w:rFonts w:eastAsia="Times New Roman"/>
          <w:lang w:val="en-US" w:eastAsia="x-none"/>
        </w:rPr>
      </w:pPr>
      <w:r w:rsidRPr="00CF093C">
        <w:rPr>
          <w:rFonts w:eastAsia="Times New Roman"/>
          <w:highlight w:val="green"/>
          <w:lang w:val="en-US" w:eastAsia="x-none"/>
        </w:rPr>
        <w:t>Agreement:</w:t>
      </w:r>
    </w:p>
    <w:p w14:paraId="28DAA2F5" w14:textId="77777777" w:rsidR="00CF093C" w:rsidRPr="00CF093C" w:rsidRDefault="00CF093C" w:rsidP="00DF69F4">
      <w:pPr>
        <w:numPr>
          <w:ilvl w:val="0"/>
          <w:numId w:val="14"/>
        </w:numPr>
        <w:overflowPunct w:val="0"/>
        <w:autoSpaceDE w:val="0"/>
        <w:autoSpaceDN w:val="0"/>
        <w:adjustRightInd w:val="0"/>
        <w:spacing w:after="0"/>
        <w:textAlignment w:val="baseline"/>
        <w:rPr>
          <w:rFonts w:eastAsia="Times New Roman"/>
          <w:lang w:val="en-US" w:eastAsia="x-none"/>
        </w:rPr>
      </w:pPr>
      <w:r w:rsidRPr="00CF093C">
        <w:rPr>
          <w:rFonts w:eastAsia="Times New Roman"/>
          <w:lang w:val="en-US" w:eastAsia="x-none"/>
        </w:rPr>
        <w:t>For OLPC of SRS for positioning transmission by RRC_INACTIVE UEs,</w:t>
      </w:r>
    </w:p>
    <w:p w14:paraId="66AA5064" w14:textId="77777777" w:rsidR="00CF093C" w:rsidRPr="00CF093C" w:rsidRDefault="00CF093C" w:rsidP="00DF69F4">
      <w:pPr>
        <w:numPr>
          <w:ilvl w:val="1"/>
          <w:numId w:val="14"/>
        </w:numPr>
        <w:overflowPunct w:val="0"/>
        <w:autoSpaceDE w:val="0"/>
        <w:autoSpaceDN w:val="0"/>
        <w:adjustRightInd w:val="0"/>
        <w:spacing w:after="0"/>
        <w:textAlignment w:val="baseline"/>
        <w:rPr>
          <w:rFonts w:eastAsia="Times New Roman"/>
          <w:lang w:val="en-US" w:eastAsia="x-none"/>
        </w:rPr>
      </w:pPr>
      <w:r w:rsidRPr="00CF093C">
        <w:rPr>
          <w:rFonts w:eastAsia="Times New Roman"/>
          <w:lang w:val="en-US" w:eastAsia="x-none"/>
        </w:rPr>
        <w:t>Reuse validity criteria for pathloss measurement defined for RRC_CONNECTED UEs in Rel.16</w:t>
      </w:r>
    </w:p>
    <w:p w14:paraId="2EDAFFCB" w14:textId="77777777" w:rsidR="00CF093C" w:rsidRPr="00CF093C" w:rsidRDefault="00CF093C" w:rsidP="00DF69F4">
      <w:pPr>
        <w:numPr>
          <w:ilvl w:val="2"/>
          <w:numId w:val="14"/>
        </w:numPr>
        <w:overflowPunct w:val="0"/>
        <w:autoSpaceDE w:val="0"/>
        <w:autoSpaceDN w:val="0"/>
        <w:adjustRightInd w:val="0"/>
        <w:spacing w:after="0"/>
        <w:textAlignment w:val="baseline"/>
        <w:rPr>
          <w:rFonts w:eastAsia="Times New Roman"/>
          <w:lang w:val="en-US" w:eastAsia="x-none"/>
        </w:rPr>
      </w:pPr>
      <w:r w:rsidRPr="00CF093C">
        <w:rPr>
          <w:rFonts w:eastAsia="Times New Roman"/>
          <w:lang w:val="en-US" w:eastAsia="x-none"/>
        </w:rPr>
        <w:t xml:space="preserve">FFS: UE fallback behavior (i.e. whether to reuse fallback to pathloss measurement by RRC_INACTIVE UE for the cell, from which the SS/PBCH is received to obtain MIB, is not accurate) </w:t>
      </w:r>
    </w:p>
    <w:p w14:paraId="2293E511" w14:textId="77777777" w:rsidR="00CF093C" w:rsidRPr="00CF093C" w:rsidRDefault="00CF093C" w:rsidP="00DF69F4">
      <w:pPr>
        <w:numPr>
          <w:ilvl w:val="0"/>
          <w:numId w:val="14"/>
        </w:numPr>
        <w:overflowPunct w:val="0"/>
        <w:autoSpaceDE w:val="0"/>
        <w:autoSpaceDN w:val="0"/>
        <w:adjustRightInd w:val="0"/>
        <w:spacing w:after="0"/>
        <w:textAlignment w:val="baseline"/>
        <w:rPr>
          <w:rFonts w:eastAsia="Times New Roman"/>
          <w:lang w:val="en-US" w:eastAsia="x-none"/>
        </w:rPr>
      </w:pPr>
      <w:r w:rsidRPr="00CF093C">
        <w:rPr>
          <w:rFonts w:eastAsia="Times New Roman"/>
          <w:lang w:val="en-US" w:eastAsia="x-none"/>
        </w:rPr>
        <w:t>For spatial relation of SRS for positioning transmission by RRC_INACTIVE UEs,</w:t>
      </w:r>
    </w:p>
    <w:p w14:paraId="1EC77A3F" w14:textId="77777777" w:rsidR="00CF093C" w:rsidRPr="00CF093C" w:rsidRDefault="00CF093C" w:rsidP="00DF69F4">
      <w:pPr>
        <w:numPr>
          <w:ilvl w:val="1"/>
          <w:numId w:val="14"/>
        </w:numPr>
        <w:overflowPunct w:val="0"/>
        <w:autoSpaceDE w:val="0"/>
        <w:autoSpaceDN w:val="0"/>
        <w:adjustRightInd w:val="0"/>
        <w:spacing w:after="0"/>
        <w:textAlignment w:val="baseline"/>
        <w:rPr>
          <w:rFonts w:eastAsia="Times New Roman"/>
          <w:lang w:val="en-US" w:eastAsia="x-none"/>
        </w:rPr>
      </w:pPr>
      <w:r w:rsidRPr="00CF093C">
        <w:rPr>
          <w:rFonts w:eastAsia="Times New Roman"/>
          <w:lang w:val="en-US" w:eastAsia="x-none"/>
        </w:rPr>
        <w:t>FFS: Whether to define validity criteria or reuse validity criteria for OLPC pathloss measurement to determine whether spatial relation with configured RS is valid</w:t>
      </w:r>
    </w:p>
    <w:p w14:paraId="65A977C9" w14:textId="77777777" w:rsidR="00CF093C" w:rsidRPr="00CF093C" w:rsidRDefault="00CF093C" w:rsidP="00CF093C">
      <w:pPr>
        <w:overflowPunct w:val="0"/>
        <w:autoSpaceDE w:val="0"/>
        <w:autoSpaceDN w:val="0"/>
        <w:adjustRightInd w:val="0"/>
        <w:textAlignment w:val="baseline"/>
        <w:rPr>
          <w:rFonts w:eastAsia="Times New Roman"/>
          <w:lang w:val="en-US" w:eastAsia="x-none"/>
        </w:rPr>
      </w:pPr>
    </w:p>
    <w:p w14:paraId="45D384E3" w14:textId="77777777" w:rsidR="002F18AE" w:rsidRPr="002F18AE" w:rsidRDefault="002F18AE" w:rsidP="002F18AE">
      <w:pPr>
        <w:overflowPunct w:val="0"/>
        <w:autoSpaceDE w:val="0"/>
        <w:autoSpaceDN w:val="0"/>
        <w:adjustRightInd w:val="0"/>
        <w:textAlignment w:val="baseline"/>
        <w:rPr>
          <w:rFonts w:eastAsia="Times New Roman"/>
          <w:lang w:eastAsia="x-none"/>
        </w:rPr>
      </w:pPr>
      <w:r w:rsidRPr="002F18AE">
        <w:rPr>
          <w:rFonts w:eastAsia="Times New Roman"/>
          <w:highlight w:val="green"/>
          <w:lang w:eastAsia="x-none"/>
        </w:rPr>
        <w:t>Agreement:</w:t>
      </w:r>
    </w:p>
    <w:p w14:paraId="5E9DC99C" w14:textId="77777777" w:rsidR="002F18AE" w:rsidRPr="002F18AE" w:rsidRDefault="002F18AE" w:rsidP="00DF69F4">
      <w:pPr>
        <w:numPr>
          <w:ilvl w:val="0"/>
          <w:numId w:val="14"/>
        </w:numPr>
        <w:overflowPunct w:val="0"/>
        <w:autoSpaceDE w:val="0"/>
        <w:autoSpaceDN w:val="0"/>
        <w:adjustRightInd w:val="0"/>
        <w:spacing w:after="0"/>
        <w:textAlignment w:val="baseline"/>
        <w:rPr>
          <w:rFonts w:eastAsia="Times New Roman"/>
          <w:lang w:val="en-US" w:eastAsia="x-none"/>
        </w:rPr>
      </w:pPr>
      <w:r w:rsidRPr="002F18AE">
        <w:rPr>
          <w:rFonts w:eastAsia="Times New Roman"/>
          <w:lang w:val="en-US" w:eastAsia="x-none"/>
        </w:rPr>
        <w:t>From RAN1 perspective, in RRC_INACTIVE state, reception of DL PRS has lower priority than other DL signals/channels (SSB, SIB1, CORESET0, MSG2/MSGB, paging, DL SDT)</w:t>
      </w:r>
    </w:p>
    <w:p w14:paraId="664C5B02" w14:textId="77777777" w:rsidR="002F18AE" w:rsidRPr="002F18AE" w:rsidRDefault="002F18AE" w:rsidP="00DF69F4">
      <w:pPr>
        <w:numPr>
          <w:ilvl w:val="1"/>
          <w:numId w:val="14"/>
        </w:numPr>
        <w:overflowPunct w:val="0"/>
        <w:autoSpaceDE w:val="0"/>
        <w:autoSpaceDN w:val="0"/>
        <w:adjustRightInd w:val="0"/>
        <w:spacing w:after="0"/>
        <w:textAlignment w:val="baseline"/>
        <w:rPr>
          <w:rFonts w:eastAsia="Times New Roman"/>
          <w:lang w:val="en-US" w:eastAsia="x-none"/>
        </w:rPr>
      </w:pPr>
      <w:r w:rsidRPr="002F18AE">
        <w:rPr>
          <w:rFonts w:eastAsia="Times New Roman" w:cs="Times"/>
          <w:lang w:eastAsia="en-GB"/>
        </w:rPr>
        <w:t>FFS how to determine conflicts in DL PRS and other DL signals/channels reception by UE</w:t>
      </w:r>
    </w:p>
    <w:p w14:paraId="1A4C46CD" w14:textId="77777777" w:rsidR="002F18AE" w:rsidRPr="002F18AE" w:rsidRDefault="002F18AE" w:rsidP="00DF69F4">
      <w:pPr>
        <w:numPr>
          <w:ilvl w:val="1"/>
          <w:numId w:val="14"/>
        </w:numPr>
        <w:overflowPunct w:val="0"/>
        <w:autoSpaceDE w:val="0"/>
        <w:autoSpaceDN w:val="0"/>
        <w:adjustRightInd w:val="0"/>
        <w:spacing w:after="0"/>
        <w:textAlignment w:val="baseline"/>
        <w:rPr>
          <w:rFonts w:eastAsia="Times New Roman"/>
          <w:lang w:val="en-US" w:eastAsia="x-none"/>
        </w:rPr>
      </w:pPr>
      <w:r w:rsidRPr="002F18AE">
        <w:rPr>
          <w:rFonts w:eastAsia="Times New Roman" w:cs="Times"/>
          <w:lang w:eastAsia="en-GB"/>
        </w:rPr>
        <w:t>FFS how to handle retuning time for the case when DL PRS and other DL signals/channels are allocated in different BW and/or have the same or different SCS as initial DL BWP</w:t>
      </w:r>
    </w:p>
    <w:p w14:paraId="7B44EF99" w14:textId="77777777" w:rsidR="002F18AE" w:rsidRPr="002F18AE" w:rsidRDefault="002F18AE" w:rsidP="00DF69F4">
      <w:pPr>
        <w:numPr>
          <w:ilvl w:val="0"/>
          <w:numId w:val="14"/>
        </w:numPr>
        <w:overflowPunct w:val="0"/>
        <w:autoSpaceDE w:val="0"/>
        <w:autoSpaceDN w:val="0"/>
        <w:adjustRightInd w:val="0"/>
        <w:spacing w:after="0"/>
        <w:textAlignment w:val="baseline"/>
        <w:rPr>
          <w:rFonts w:eastAsia="Times New Roman"/>
          <w:lang w:val="en-US" w:eastAsia="x-none"/>
        </w:rPr>
      </w:pPr>
      <w:r w:rsidRPr="002F18AE">
        <w:rPr>
          <w:rFonts w:eastAsia="Times New Roman"/>
          <w:lang w:val="en-US" w:eastAsia="x-none"/>
        </w:rPr>
        <w:t>Send LS to RAN4 (cc RAN2) and ask if there is any feedback</w:t>
      </w:r>
    </w:p>
    <w:p w14:paraId="0B4CB6E9" w14:textId="77777777" w:rsidR="00473C9E" w:rsidRDefault="00473C9E" w:rsidP="00FB0ADE">
      <w:pPr>
        <w:rPr>
          <w:b/>
          <w:iCs/>
          <w:highlight w:val="green"/>
          <w:lang w:eastAsia="x-none"/>
        </w:rPr>
      </w:pPr>
    </w:p>
    <w:p w14:paraId="16AA6805" w14:textId="34DC87A6" w:rsidR="00FB0ADE" w:rsidRPr="00CA7502" w:rsidRDefault="00FB0ADE" w:rsidP="00FB0ADE">
      <w:pPr>
        <w:rPr>
          <w:b/>
          <w:iCs/>
          <w:lang w:eastAsia="x-none"/>
        </w:rPr>
      </w:pPr>
      <w:r w:rsidRPr="00CA7502">
        <w:rPr>
          <w:b/>
          <w:iCs/>
          <w:highlight w:val="green"/>
          <w:lang w:eastAsia="x-none"/>
        </w:rPr>
        <w:t>Agreement</w:t>
      </w:r>
    </w:p>
    <w:p w14:paraId="22653CCB" w14:textId="77777777" w:rsidR="00FB0ADE" w:rsidRPr="00CA7502" w:rsidRDefault="00FB0ADE" w:rsidP="00FB0ADE">
      <w:pPr>
        <w:rPr>
          <w:iCs/>
          <w:lang w:eastAsia="x-none"/>
        </w:rPr>
      </w:pPr>
      <w:r w:rsidRPr="00CA7502">
        <w:rPr>
          <w:iCs/>
          <w:lang w:eastAsia="x-none"/>
        </w:rPr>
        <w:t>For UE in RRC_INACTIVE state can support DL PRS processing outside and inside of the initial DL BWP:</w:t>
      </w:r>
    </w:p>
    <w:p w14:paraId="20D9FB55" w14:textId="77777777" w:rsidR="00FB0ADE" w:rsidRPr="007D68A3" w:rsidRDefault="00FB0ADE" w:rsidP="00DF69F4">
      <w:pPr>
        <w:pStyle w:val="ListParagraph"/>
        <w:numPr>
          <w:ilvl w:val="0"/>
          <w:numId w:val="15"/>
        </w:numPr>
        <w:contextualSpacing w:val="0"/>
        <w:rPr>
          <w:sz w:val="20"/>
          <w:szCs w:val="20"/>
        </w:rPr>
      </w:pPr>
      <w:r w:rsidRPr="007D68A3">
        <w:rPr>
          <w:sz w:val="20"/>
          <w:szCs w:val="20"/>
        </w:rPr>
        <w:t xml:space="preserve">For DL PRS processing </w:t>
      </w:r>
      <w:r w:rsidRPr="007D68A3">
        <w:rPr>
          <w:sz w:val="20"/>
          <w:szCs w:val="20"/>
          <w:u w:val="single"/>
        </w:rPr>
        <w:t>outside of the initial DL BWP</w:t>
      </w:r>
      <w:r w:rsidRPr="007D68A3">
        <w:rPr>
          <w:sz w:val="20"/>
          <w:szCs w:val="20"/>
        </w:rPr>
        <w:t>, the SCS, CP type of DL PRS can be the same or different as for the initial DL BWP</w:t>
      </w:r>
    </w:p>
    <w:p w14:paraId="658BBF92" w14:textId="77777777" w:rsidR="00FB0ADE" w:rsidRPr="007D68A3" w:rsidRDefault="00FB0ADE" w:rsidP="00DF69F4">
      <w:pPr>
        <w:pStyle w:val="ListParagraph"/>
        <w:numPr>
          <w:ilvl w:val="0"/>
          <w:numId w:val="15"/>
        </w:numPr>
        <w:contextualSpacing w:val="0"/>
        <w:rPr>
          <w:sz w:val="20"/>
          <w:szCs w:val="20"/>
        </w:rPr>
      </w:pPr>
      <w:r w:rsidRPr="007D68A3">
        <w:rPr>
          <w:sz w:val="20"/>
          <w:szCs w:val="20"/>
        </w:rPr>
        <w:t xml:space="preserve">For DL PRS processing </w:t>
      </w:r>
      <w:r w:rsidRPr="007D68A3">
        <w:rPr>
          <w:sz w:val="20"/>
          <w:szCs w:val="20"/>
          <w:u w:val="single"/>
        </w:rPr>
        <w:t>inside of the initial DL BWP</w:t>
      </w:r>
      <w:r w:rsidRPr="007D68A3">
        <w:rPr>
          <w:sz w:val="20"/>
          <w:szCs w:val="20"/>
        </w:rPr>
        <w:t>, the SCS, CP type of DL PRS is the same as for the initial DL BWP.</w:t>
      </w:r>
    </w:p>
    <w:p w14:paraId="3D41401F" w14:textId="77777777" w:rsidR="00FB0ADE" w:rsidRPr="007D68A3" w:rsidRDefault="00FB0ADE" w:rsidP="00DF69F4">
      <w:pPr>
        <w:pStyle w:val="ListParagraph"/>
        <w:numPr>
          <w:ilvl w:val="0"/>
          <w:numId w:val="15"/>
        </w:numPr>
        <w:contextualSpacing w:val="0"/>
        <w:rPr>
          <w:sz w:val="20"/>
          <w:szCs w:val="20"/>
        </w:rPr>
      </w:pPr>
      <w:r w:rsidRPr="007D68A3">
        <w:rPr>
          <w:sz w:val="20"/>
          <w:szCs w:val="20"/>
        </w:rPr>
        <w:t>Potential impact of retuning time and expected RSTD assistance information on DL PRS reception performance is up to RAN4</w:t>
      </w:r>
    </w:p>
    <w:p w14:paraId="0B45B750" w14:textId="77777777" w:rsidR="00FB0ADE" w:rsidRPr="007D68A3" w:rsidRDefault="00FB0ADE" w:rsidP="00DF69F4">
      <w:pPr>
        <w:pStyle w:val="ListParagraph"/>
        <w:numPr>
          <w:ilvl w:val="0"/>
          <w:numId w:val="15"/>
        </w:numPr>
        <w:contextualSpacing w:val="0"/>
        <w:rPr>
          <w:sz w:val="20"/>
          <w:szCs w:val="20"/>
        </w:rPr>
      </w:pPr>
      <w:r w:rsidRPr="007D68A3">
        <w:rPr>
          <w:sz w:val="20"/>
          <w:szCs w:val="20"/>
        </w:rPr>
        <w:t>UE capability(ies) will be defined for DL PRS processing in RRC_INACTIVE state</w:t>
      </w:r>
    </w:p>
    <w:p w14:paraId="0C962792" w14:textId="77777777" w:rsidR="00FB0ADE" w:rsidRPr="007D68A3" w:rsidRDefault="00FB0ADE" w:rsidP="00DF69F4">
      <w:pPr>
        <w:pStyle w:val="ListParagraph"/>
        <w:numPr>
          <w:ilvl w:val="1"/>
          <w:numId w:val="15"/>
        </w:numPr>
        <w:contextualSpacing w:val="0"/>
        <w:rPr>
          <w:sz w:val="20"/>
          <w:szCs w:val="20"/>
        </w:rPr>
      </w:pPr>
      <w:r w:rsidRPr="007D68A3">
        <w:rPr>
          <w:sz w:val="20"/>
          <w:szCs w:val="20"/>
        </w:rPr>
        <w:t>details are FFS</w:t>
      </w:r>
    </w:p>
    <w:p w14:paraId="7778C5A8" w14:textId="77777777" w:rsidR="00FB0ADE" w:rsidRPr="007D68A3" w:rsidRDefault="00FB0ADE" w:rsidP="00DF69F4">
      <w:pPr>
        <w:pStyle w:val="ListParagraph"/>
        <w:numPr>
          <w:ilvl w:val="0"/>
          <w:numId w:val="15"/>
        </w:numPr>
        <w:contextualSpacing w:val="0"/>
        <w:rPr>
          <w:sz w:val="20"/>
          <w:szCs w:val="20"/>
        </w:rPr>
      </w:pPr>
      <w:r w:rsidRPr="007D68A3">
        <w:rPr>
          <w:sz w:val="20"/>
          <w:szCs w:val="20"/>
        </w:rPr>
        <w:t>Send an LS to RAN4 on agreed by RAN1 UE behavior for reception of DL PRS in RRC INACTIVE state</w:t>
      </w:r>
    </w:p>
    <w:p w14:paraId="6F43B205" w14:textId="77777777" w:rsidR="00FB0ADE" w:rsidRDefault="00FB0ADE" w:rsidP="00FB0ADE">
      <w:pPr>
        <w:rPr>
          <w:iCs/>
          <w:lang w:eastAsia="x-none"/>
        </w:rPr>
      </w:pPr>
    </w:p>
    <w:p w14:paraId="719730A8" w14:textId="77777777" w:rsidR="0045156E" w:rsidRPr="0045156E" w:rsidRDefault="0045156E" w:rsidP="0045156E">
      <w:pPr>
        <w:overflowPunct w:val="0"/>
        <w:autoSpaceDE w:val="0"/>
        <w:autoSpaceDN w:val="0"/>
        <w:adjustRightInd w:val="0"/>
        <w:textAlignment w:val="baseline"/>
        <w:rPr>
          <w:rFonts w:eastAsia="Times New Roman"/>
          <w:b/>
          <w:iCs/>
          <w:lang w:eastAsia="x-none"/>
        </w:rPr>
      </w:pPr>
      <w:r w:rsidRPr="0045156E">
        <w:rPr>
          <w:rFonts w:eastAsia="Times New Roman"/>
          <w:b/>
          <w:iCs/>
          <w:highlight w:val="green"/>
          <w:lang w:eastAsia="x-none"/>
        </w:rPr>
        <w:t>Agreement</w:t>
      </w:r>
    </w:p>
    <w:p w14:paraId="50328E9F" w14:textId="77777777" w:rsidR="0045156E" w:rsidRPr="0045156E" w:rsidRDefault="0045156E" w:rsidP="0045156E">
      <w:pPr>
        <w:spacing w:after="120" w:line="259" w:lineRule="auto"/>
        <w:ind w:left="284" w:hanging="284"/>
        <w:rPr>
          <w:rFonts w:eastAsia="SimSun"/>
          <w:lang w:val="en-US"/>
        </w:rPr>
      </w:pPr>
      <w:r w:rsidRPr="0045156E">
        <w:rPr>
          <w:rFonts w:eastAsia="SimSun"/>
          <w:lang w:val="en-US"/>
        </w:rPr>
        <w:t>For spatial relation of SRS for positioning by RRC_INACTIVE UEs,</w:t>
      </w:r>
    </w:p>
    <w:p w14:paraId="3E9651B0" w14:textId="77777777" w:rsidR="0045156E" w:rsidRPr="0045156E" w:rsidRDefault="0045156E" w:rsidP="00DF69F4">
      <w:pPr>
        <w:numPr>
          <w:ilvl w:val="0"/>
          <w:numId w:val="15"/>
        </w:numPr>
        <w:overflowPunct w:val="0"/>
        <w:autoSpaceDE w:val="0"/>
        <w:autoSpaceDN w:val="0"/>
        <w:adjustRightInd w:val="0"/>
        <w:spacing w:after="0"/>
        <w:textAlignment w:val="baseline"/>
        <w:rPr>
          <w:rFonts w:eastAsia="Times New Roman"/>
          <w:kern w:val="2"/>
          <w:lang w:val="en-US" w:eastAsia="ja-JP"/>
        </w:rPr>
      </w:pPr>
      <w:r w:rsidRPr="0045156E">
        <w:rPr>
          <w:rFonts w:eastAsia="Times New Roman"/>
          <w:kern w:val="2"/>
          <w:lang w:val="en-US" w:eastAsia="ja-JP"/>
        </w:rPr>
        <w:t>Validity criteria for pathloss measurement (OLPC) is reused to determine validity of spatial relation for configured RS</w:t>
      </w:r>
    </w:p>
    <w:p w14:paraId="27C8A44E" w14:textId="77777777" w:rsidR="0045156E" w:rsidRPr="0045156E" w:rsidRDefault="0045156E" w:rsidP="00DF69F4">
      <w:pPr>
        <w:numPr>
          <w:ilvl w:val="0"/>
          <w:numId w:val="15"/>
        </w:numPr>
        <w:overflowPunct w:val="0"/>
        <w:autoSpaceDE w:val="0"/>
        <w:autoSpaceDN w:val="0"/>
        <w:adjustRightInd w:val="0"/>
        <w:spacing w:after="0"/>
        <w:textAlignment w:val="baseline"/>
        <w:rPr>
          <w:rFonts w:eastAsia="Times New Roman"/>
          <w:kern w:val="2"/>
          <w:lang w:val="en-US" w:eastAsia="ja-JP"/>
        </w:rPr>
      </w:pPr>
      <w:r w:rsidRPr="0045156E">
        <w:rPr>
          <w:rFonts w:eastAsia="Times New Roman"/>
          <w:kern w:val="2"/>
          <w:lang w:val="en-US" w:eastAsia="ja-JP"/>
        </w:rPr>
        <w:lastRenderedPageBreak/>
        <w:t xml:space="preserve">If the UE determines that the UE is not able to meet the above validity criteria for spatial relation then the UE stops transmission of SRS resource for positioning </w:t>
      </w:r>
    </w:p>
    <w:p w14:paraId="5754163B" w14:textId="77777777" w:rsidR="0045156E" w:rsidRPr="0045156E" w:rsidRDefault="0045156E" w:rsidP="00DF69F4">
      <w:pPr>
        <w:numPr>
          <w:ilvl w:val="0"/>
          <w:numId w:val="15"/>
        </w:numPr>
        <w:overflowPunct w:val="0"/>
        <w:autoSpaceDE w:val="0"/>
        <w:autoSpaceDN w:val="0"/>
        <w:adjustRightInd w:val="0"/>
        <w:spacing w:after="0"/>
        <w:textAlignment w:val="baseline"/>
        <w:rPr>
          <w:rFonts w:eastAsia="Times New Roman"/>
          <w:kern w:val="2"/>
          <w:lang w:val="en-US" w:eastAsia="ja-JP"/>
        </w:rPr>
      </w:pPr>
      <w:r w:rsidRPr="0045156E">
        <w:rPr>
          <w:rFonts w:eastAsia="Times New Roman"/>
          <w:kern w:val="2"/>
          <w:lang w:val="en-US" w:eastAsia="ja-JP"/>
        </w:rPr>
        <w:t>Note: the RS for spatial relation is a periodic or semi-persistent RS</w:t>
      </w:r>
    </w:p>
    <w:p w14:paraId="4FE5C3BA" w14:textId="77777777" w:rsidR="0045156E" w:rsidRPr="0045156E" w:rsidRDefault="0045156E" w:rsidP="0045156E">
      <w:pPr>
        <w:overflowPunct w:val="0"/>
        <w:autoSpaceDE w:val="0"/>
        <w:autoSpaceDN w:val="0"/>
        <w:adjustRightInd w:val="0"/>
        <w:textAlignment w:val="baseline"/>
        <w:rPr>
          <w:rFonts w:eastAsia="Times New Roman"/>
          <w:iCs/>
          <w:lang w:val="en-US" w:eastAsia="x-none"/>
        </w:rPr>
      </w:pPr>
    </w:p>
    <w:p w14:paraId="3C929ECC" w14:textId="77777777" w:rsidR="0045156E" w:rsidRPr="0045156E" w:rsidRDefault="0045156E" w:rsidP="0045156E">
      <w:pPr>
        <w:overflowPunct w:val="0"/>
        <w:autoSpaceDE w:val="0"/>
        <w:autoSpaceDN w:val="0"/>
        <w:adjustRightInd w:val="0"/>
        <w:textAlignment w:val="baseline"/>
        <w:rPr>
          <w:rFonts w:eastAsia="Times New Roman"/>
          <w:b/>
          <w:iCs/>
          <w:lang w:eastAsia="x-none"/>
        </w:rPr>
      </w:pPr>
      <w:r w:rsidRPr="0045156E">
        <w:rPr>
          <w:rFonts w:eastAsia="Times New Roman"/>
          <w:b/>
          <w:iCs/>
          <w:highlight w:val="green"/>
          <w:lang w:eastAsia="x-none"/>
        </w:rPr>
        <w:t>Agreement</w:t>
      </w:r>
    </w:p>
    <w:p w14:paraId="5FE2C4FC" w14:textId="77777777" w:rsidR="0045156E" w:rsidRPr="0045156E" w:rsidRDefault="0045156E" w:rsidP="0045156E">
      <w:pPr>
        <w:overflowPunct w:val="0"/>
        <w:autoSpaceDE w:val="0"/>
        <w:autoSpaceDN w:val="0"/>
        <w:adjustRightInd w:val="0"/>
        <w:textAlignment w:val="baseline"/>
        <w:rPr>
          <w:rFonts w:eastAsia="Times New Roman"/>
          <w:iCs/>
          <w:lang w:val="en-US" w:eastAsia="x-none"/>
        </w:rPr>
      </w:pPr>
      <w:r w:rsidRPr="0045156E">
        <w:rPr>
          <w:rFonts w:eastAsia="Times New Roman" w:hint="eastAsia"/>
          <w:iCs/>
          <w:lang w:val="en-US" w:eastAsia="x-none"/>
        </w:rPr>
        <w:t xml:space="preserve">For OLPC of SRS for positioning by RRC_INACTIVE UEs, the following UE behaviour is used </w:t>
      </w:r>
    </w:p>
    <w:p w14:paraId="19ABDF53" w14:textId="77777777" w:rsidR="0045156E" w:rsidRPr="0045156E" w:rsidRDefault="0045156E" w:rsidP="00DF69F4">
      <w:pPr>
        <w:numPr>
          <w:ilvl w:val="0"/>
          <w:numId w:val="15"/>
        </w:numPr>
        <w:overflowPunct w:val="0"/>
        <w:autoSpaceDE w:val="0"/>
        <w:autoSpaceDN w:val="0"/>
        <w:adjustRightInd w:val="0"/>
        <w:spacing w:after="0"/>
        <w:textAlignment w:val="baseline"/>
        <w:rPr>
          <w:rFonts w:eastAsia="Times New Roman"/>
          <w:iCs/>
          <w:lang w:val="en-US" w:eastAsia="x-none"/>
        </w:rPr>
      </w:pPr>
      <w:r w:rsidRPr="0045156E">
        <w:rPr>
          <w:rFonts w:eastAsia="Times New Roman" w:hint="eastAsia"/>
          <w:iCs/>
          <w:lang w:val="en-US" w:eastAsia="x-none"/>
        </w:rPr>
        <w:t>If the UE determines that it is not able to accurately measure pathloss for pathloss reference RS, UE stops transmission on corresponding SRS resource set for positioning</w:t>
      </w:r>
    </w:p>
    <w:p w14:paraId="71A33C94" w14:textId="77777777" w:rsidR="0045156E" w:rsidRPr="0045156E" w:rsidRDefault="0045156E" w:rsidP="0045156E">
      <w:pPr>
        <w:overflowPunct w:val="0"/>
        <w:autoSpaceDE w:val="0"/>
        <w:autoSpaceDN w:val="0"/>
        <w:adjustRightInd w:val="0"/>
        <w:textAlignment w:val="baseline"/>
        <w:rPr>
          <w:rFonts w:eastAsia="Times New Roman"/>
          <w:iCs/>
          <w:lang w:eastAsia="x-none"/>
        </w:rPr>
      </w:pPr>
    </w:p>
    <w:p w14:paraId="1E57FA45" w14:textId="77777777" w:rsidR="0045156E" w:rsidRPr="0045156E" w:rsidRDefault="0045156E" w:rsidP="0045156E">
      <w:pPr>
        <w:overflowPunct w:val="0"/>
        <w:autoSpaceDE w:val="0"/>
        <w:autoSpaceDN w:val="0"/>
        <w:adjustRightInd w:val="0"/>
        <w:spacing w:before="120" w:after="120" w:line="259" w:lineRule="auto"/>
        <w:jc w:val="both"/>
        <w:textAlignment w:val="baseline"/>
        <w:rPr>
          <w:rFonts w:ascii="Times" w:eastAsia="DengXian" w:hAnsi="Times" w:cs="Times"/>
          <w:b/>
          <w:bCs/>
          <w:lang w:val="en-US"/>
        </w:rPr>
      </w:pPr>
      <w:r w:rsidRPr="0045156E">
        <w:rPr>
          <w:rFonts w:ascii="Times" w:eastAsia="DengXian" w:hAnsi="Times" w:cs="Times"/>
          <w:b/>
          <w:bCs/>
          <w:highlight w:val="green"/>
          <w:lang w:val="en-US"/>
        </w:rPr>
        <w:t>Agreement</w:t>
      </w:r>
    </w:p>
    <w:p w14:paraId="3028F053" w14:textId="77777777" w:rsidR="0045156E" w:rsidRPr="0045156E" w:rsidRDefault="0045156E" w:rsidP="0045156E">
      <w:pPr>
        <w:numPr>
          <w:ilvl w:val="0"/>
          <w:numId w:val="9"/>
        </w:numPr>
        <w:overflowPunct w:val="0"/>
        <w:autoSpaceDE w:val="0"/>
        <w:autoSpaceDN w:val="0"/>
        <w:adjustRightInd w:val="0"/>
        <w:spacing w:before="120" w:after="120" w:line="259" w:lineRule="auto"/>
        <w:jc w:val="both"/>
        <w:textAlignment w:val="baseline"/>
        <w:rPr>
          <w:rFonts w:ascii="Times" w:eastAsia="SimSun" w:hAnsi="Times" w:cs="Times"/>
          <w:sz w:val="22"/>
          <w:szCs w:val="22"/>
          <w:lang w:val="en-US"/>
        </w:rPr>
      </w:pPr>
      <w:r w:rsidRPr="0045156E">
        <w:rPr>
          <w:rFonts w:ascii="Times" w:eastAsia="SimSun" w:hAnsi="Times" w:cs="Times"/>
          <w:lang w:val="en-US"/>
        </w:rPr>
        <w:t>The following options are supported for SRS for positioning transmission by RRC_INACTIVE UEs:</w:t>
      </w:r>
    </w:p>
    <w:p w14:paraId="2D987007" w14:textId="77777777" w:rsidR="0045156E" w:rsidRPr="0045156E" w:rsidRDefault="0045156E" w:rsidP="0045156E">
      <w:pPr>
        <w:numPr>
          <w:ilvl w:val="1"/>
          <w:numId w:val="9"/>
        </w:numPr>
        <w:overflowPunct w:val="0"/>
        <w:autoSpaceDE w:val="0"/>
        <w:autoSpaceDN w:val="0"/>
        <w:adjustRightInd w:val="0"/>
        <w:spacing w:before="120" w:after="120" w:line="259" w:lineRule="auto"/>
        <w:ind w:left="851"/>
        <w:jc w:val="both"/>
        <w:textAlignment w:val="baseline"/>
        <w:rPr>
          <w:rFonts w:eastAsia="SimSun"/>
          <w:lang w:val="en-US"/>
        </w:rPr>
      </w:pPr>
      <w:r w:rsidRPr="0045156E">
        <w:rPr>
          <w:rFonts w:eastAsia="SimSun"/>
          <w:lang w:val="en-US"/>
        </w:rPr>
        <w:t>Option 1:</w:t>
      </w:r>
    </w:p>
    <w:p w14:paraId="4C0E8825" w14:textId="77777777" w:rsidR="0045156E" w:rsidRPr="0045156E" w:rsidRDefault="0045156E" w:rsidP="0045156E">
      <w:pPr>
        <w:numPr>
          <w:ilvl w:val="2"/>
          <w:numId w:val="9"/>
        </w:numPr>
        <w:overflowPunct w:val="0"/>
        <w:autoSpaceDE w:val="0"/>
        <w:autoSpaceDN w:val="0"/>
        <w:adjustRightInd w:val="0"/>
        <w:spacing w:before="120" w:after="120" w:line="259" w:lineRule="auto"/>
        <w:ind w:left="1135"/>
        <w:jc w:val="both"/>
        <w:textAlignment w:val="baseline"/>
        <w:rPr>
          <w:rFonts w:eastAsia="DengXian"/>
          <w:lang w:val="en-US"/>
        </w:rPr>
      </w:pPr>
      <w:r w:rsidRPr="0045156E">
        <w:rPr>
          <w:rFonts w:eastAsia="DengXian"/>
          <w:lang w:val="en-US"/>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6489D7D8" w14:textId="77777777" w:rsidR="0045156E" w:rsidRPr="0045156E" w:rsidRDefault="0045156E" w:rsidP="0045156E">
      <w:pPr>
        <w:numPr>
          <w:ilvl w:val="1"/>
          <w:numId w:val="9"/>
        </w:numPr>
        <w:overflowPunct w:val="0"/>
        <w:autoSpaceDE w:val="0"/>
        <w:autoSpaceDN w:val="0"/>
        <w:adjustRightInd w:val="0"/>
        <w:spacing w:before="120" w:after="120" w:line="259" w:lineRule="auto"/>
        <w:ind w:left="851"/>
        <w:jc w:val="both"/>
        <w:textAlignment w:val="baseline"/>
        <w:rPr>
          <w:rFonts w:eastAsia="SimSun"/>
          <w:lang w:val="en-US"/>
        </w:rPr>
      </w:pPr>
      <w:r w:rsidRPr="0045156E">
        <w:rPr>
          <w:rFonts w:eastAsia="SimSun"/>
          <w:lang w:val="en-US"/>
        </w:rPr>
        <w:t>Option 2:</w:t>
      </w:r>
    </w:p>
    <w:p w14:paraId="172A6299" w14:textId="77777777" w:rsidR="0045156E" w:rsidRPr="0045156E" w:rsidRDefault="0045156E" w:rsidP="0045156E">
      <w:pPr>
        <w:numPr>
          <w:ilvl w:val="2"/>
          <w:numId w:val="9"/>
        </w:numPr>
        <w:overflowPunct w:val="0"/>
        <w:autoSpaceDE w:val="0"/>
        <w:autoSpaceDN w:val="0"/>
        <w:adjustRightInd w:val="0"/>
        <w:spacing w:before="120" w:after="120" w:line="259" w:lineRule="auto"/>
        <w:ind w:left="1135"/>
        <w:jc w:val="both"/>
        <w:textAlignment w:val="baseline"/>
        <w:rPr>
          <w:rFonts w:eastAsia="DengXian"/>
          <w:lang w:val="en-US"/>
        </w:rPr>
      </w:pPr>
      <w:r w:rsidRPr="0045156E">
        <w:rPr>
          <w:rFonts w:eastAsia="DengXian"/>
          <w:lang w:val="en-US"/>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501534FD" w14:textId="77777777" w:rsidR="0045156E" w:rsidRPr="0045156E" w:rsidRDefault="0045156E" w:rsidP="0045156E">
      <w:pPr>
        <w:numPr>
          <w:ilvl w:val="3"/>
          <w:numId w:val="9"/>
        </w:numPr>
        <w:overflowPunct w:val="0"/>
        <w:autoSpaceDE w:val="0"/>
        <w:autoSpaceDN w:val="0"/>
        <w:adjustRightInd w:val="0"/>
        <w:spacing w:before="120" w:after="120" w:line="259" w:lineRule="auto"/>
        <w:ind w:left="1418"/>
        <w:jc w:val="both"/>
        <w:textAlignment w:val="baseline"/>
        <w:rPr>
          <w:rFonts w:eastAsia="DengXian"/>
          <w:lang w:val="en-US"/>
        </w:rPr>
      </w:pPr>
      <w:r w:rsidRPr="0045156E">
        <w:rPr>
          <w:rFonts w:eastAsia="DengXian"/>
          <w:lang w:val="en-US"/>
        </w:rPr>
        <w:t>The UE shall not transmit the SRS for Positioning when it is expected to perform UL transmissions in the initial UL BWP in RRC_INACTIVE state.</w:t>
      </w:r>
    </w:p>
    <w:p w14:paraId="589EAA98" w14:textId="77777777" w:rsidR="0045156E" w:rsidRPr="0045156E" w:rsidRDefault="0045156E" w:rsidP="0045156E">
      <w:pPr>
        <w:numPr>
          <w:ilvl w:val="0"/>
          <w:numId w:val="9"/>
        </w:numPr>
        <w:overflowPunct w:val="0"/>
        <w:autoSpaceDE w:val="0"/>
        <w:autoSpaceDN w:val="0"/>
        <w:adjustRightInd w:val="0"/>
        <w:spacing w:before="120" w:after="120" w:line="259" w:lineRule="auto"/>
        <w:jc w:val="both"/>
        <w:textAlignment w:val="baseline"/>
        <w:rPr>
          <w:rFonts w:eastAsia="DengXian"/>
          <w:lang w:val="en-US"/>
        </w:rPr>
      </w:pPr>
      <w:r w:rsidRPr="0045156E">
        <w:rPr>
          <w:rFonts w:eastAsia="SimSun"/>
          <w:lang w:val="en-US"/>
        </w:rPr>
        <w:t>RAN1</w:t>
      </w:r>
      <w:r w:rsidRPr="0045156E">
        <w:rPr>
          <w:rFonts w:eastAsia="DengXian"/>
          <w:lang w:val="en-US"/>
        </w:rPr>
        <w:t xml:space="preserve"> assumes that </w:t>
      </w:r>
    </w:p>
    <w:p w14:paraId="5A037D82" w14:textId="77777777" w:rsidR="0045156E" w:rsidRPr="0045156E" w:rsidRDefault="0045156E" w:rsidP="0045156E">
      <w:pPr>
        <w:numPr>
          <w:ilvl w:val="1"/>
          <w:numId w:val="9"/>
        </w:numPr>
        <w:overflowPunct w:val="0"/>
        <w:autoSpaceDE w:val="0"/>
        <w:autoSpaceDN w:val="0"/>
        <w:adjustRightInd w:val="0"/>
        <w:spacing w:before="120" w:after="120" w:line="259" w:lineRule="auto"/>
        <w:ind w:left="851"/>
        <w:jc w:val="both"/>
        <w:textAlignment w:val="baseline"/>
        <w:rPr>
          <w:rFonts w:eastAsia="DengXian"/>
          <w:lang w:val="en-US"/>
        </w:rPr>
      </w:pPr>
      <w:r w:rsidRPr="0045156E">
        <w:rPr>
          <w:rFonts w:eastAsia="DengXian"/>
          <w:lang w:val="en-US"/>
        </w:rPr>
        <w:t xml:space="preserve">SRS for positioning for </w:t>
      </w:r>
      <w:r w:rsidRPr="0045156E">
        <w:rPr>
          <w:rFonts w:eastAsia="SimSun"/>
          <w:lang w:val="en-US"/>
        </w:rPr>
        <w:t>UEs</w:t>
      </w:r>
      <w:r w:rsidRPr="0045156E">
        <w:rPr>
          <w:rFonts w:eastAsia="DengXian"/>
          <w:lang w:val="en-US"/>
        </w:rPr>
        <w:t xml:space="preserve"> in RRC_INACTIVE state is configured using the </w:t>
      </w:r>
      <w:r w:rsidRPr="0045156E">
        <w:rPr>
          <w:rFonts w:eastAsia="DengXian"/>
          <w:i/>
          <w:lang w:val="en-US" w:eastAsia="zh-CN"/>
        </w:rPr>
        <w:t>SRS-PosResourceSet</w:t>
      </w:r>
      <w:r w:rsidRPr="0045156E">
        <w:rPr>
          <w:rFonts w:eastAsia="DengXian"/>
          <w:lang w:val="en-US"/>
        </w:rPr>
        <w:t xml:space="preserve"> IE</w:t>
      </w:r>
    </w:p>
    <w:p w14:paraId="52F2BA78" w14:textId="77777777" w:rsidR="0045156E" w:rsidRPr="0045156E" w:rsidRDefault="0045156E" w:rsidP="0045156E">
      <w:pPr>
        <w:numPr>
          <w:ilvl w:val="0"/>
          <w:numId w:val="9"/>
        </w:numPr>
        <w:overflowPunct w:val="0"/>
        <w:autoSpaceDE w:val="0"/>
        <w:autoSpaceDN w:val="0"/>
        <w:adjustRightInd w:val="0"/>
        <w:spacing w:before="120" w:after="120" w:line="259" w:lineRule="auto"/>
        <w:jc w:val="both"/>
        <w:textAlignment w:val="baseline"/>
        <w:rPr>
          <w:rFonts w:eastAsia="DengXian"/>
          <w:lang w:val="en-US"/>
        </w:rPr>
      </w:pPr>
      <w:r w:rsidRPr="0045156E">
        <w:rPr>
          <w:rFonts w:eastAsia="DengXian"/>
          <w:lang w:val="en-US"/>
        </w:rPr>
        <w:t>Send LS to RAN2 to define signaling for SRS for positioning configuration for RRC_INACTIVE UEs</w:t>
      </w:r>
    </w:p>
    <w:p w14:paraId="1EA8CB94" w14:textId="77777777" w:rsidR="002F18AE" w:rsidRPr="002F18AE" w:rsidRDefault="002F18AE" w:rsidP="002F18AE">
      <w:pPr>
        <w:overflowPunct w:val="0"/>
        <w:autoSpaceDE w:val="0"/>
        <w:autoSpaceDN w:val="0"/>
        <w:adjustRightInd w:val="0"/>
        <w:textAlignment w:val="baseline"/>
        <w:rPr>
          <w:rFonts w:eastAsia="Times New Roman"/>
          <w:lang w:eastAsia="x-none"/>
        </w:rPr>
      </w:pPr>
    </w:p>
    <w:p w14:paraId="5508148D" w14:textId="2F8BF1A2" w:rsidR="009B2B70" w:rsidRPr="009B2B70" w:rsidRDefault="002303BB" w:rsidP="003B1F47">
      <w:pPr>
        <w:rPr>
          <w:sz w:val="22"/>
          <w:szCs w:val="22"/>
          <w:lang w:val="en-US"/>
        </w:rPr>
      </w:pPr>
      <w:r>
        <w:rPr>
          <w:sz w:val="22"/>
          <w:szCs w:val="22"/>
          <w:lang w:val="en-US"/>
        </w:rPr>
        <w:t xml:space="preserve">RAN2 agreements </w:t>
      </w:r>
      <w:r w:rsidR="00A94C6F">
        <w:rPr>
          <w:sz w:val="22"/>
          <w:szCs w:val="22"/>
          <w:lang w:val="en-US"/>
        </w:rPr>
        <w:t xml:space="preserve">(#116-e) </w:t>
      </w:r>
      <w:r>
        <w:rPr>
          <w:sz w:val="22"/>
          <w:szCs w:val="22"/>
          <w:lang w:val="en-US"/>
        </w:rPr>
        <w:t>regarding NR positioning in RRC_INACTIVE [</w:t>
      </w:r>
      <w:r w:rsidR="00AB1AF4">
        <w:rPr>
          <w:sz w:val="22"/>
          <w:szCs w:val="22"/>
          <w:lang w:val="en-US"/>
        </w:rPr>
        <w:t>2</w:t>
      </w:r>
      <w:r w:rsidR="00A94C6F">
        <w:rPr>
          <w:sz w:val="22"/>
          <w:szCs w:val="22"/>
          <w:lang w:val="en-US"/>
        </w:rPr>
        <w:t>].</w:t>
      </w:r>
    </w:p>
    <w:p w14:paraId="483298A5" w14:textId="77777777" w:rsidR="00517546" w:rsidRPr="00517546" w:rsidRDefault="00517546" w:rsidP="00517546">
      <w:pPr>
        <w:overflowPunct w:val="0"/>
        <w:autoSpaceDE w:val="0"/>
        <w:autoSpaceDN w:val="0"/>
        <w:adjustRightInd w:val="0"/>
        <w:textAlignment w:val="baseline"/>
        <w:rPr>
          <w:rFonts w:eastAsia="Times New Roman"/>
          <w:lang w:eastAsia="ja-JP"/>
        </w:rPr>
      </w:pPr>
      <w:r w:rsidRPr="00517546">
        <w:rPr>
          <w:rFonts w:eastAsia="Times New Roman"/>
          <w:highlight w:val="green"/>
          <w:lang w:eastAsia="ja-JP"/>
        </w:rPr>
        <w:t>Agreement:</w:t>
      </w:r>
    </w:p>
    <w:p w14:paraId="5816CDBA" w14:textId="77777777" w:rsidR="00517546" w:rsidRPr="00517546" w:rsidRDefault="00517546" w:rsidP="00517546">
      <w:pPr>
        <w:tabs>
          <w:tab w:val="left" w:pos="1622"/>
        </w:tabs>
        <w:spacing w:after="0"/>
        <w:ind w:left="1622" w:hanging="363"/>
        <w:rPr>
          <w:rFonts w:ascii="Arial" w:eastAsia="Times New Roman" w:hAnsi="Arial"/>
          <w:szCs w:val="24"/>
          <w:lang w:eastAsia="en-GB"/>
        </w:rPr>
      </w:pPr>
    </w:p>
    <w:p w14:paraId="7DDF45F6"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Agreement:</w:t>
      </w:r>
    </w:p>
    <w:p w14:paraId="798BF60F"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Proposal 1 (modified): The PRS configuration from LMF to UE is independent of the RRC state. That is, no impact on PRS configuration for RRC_INACTIVE (13/15) from RAN2 perspective.</w:t>
      </w:r>
    </w:p>
    <w:p w14:paraId="096B9BDB" w14:textId="77777777" w:rsidR="00517546" w:rsidRPr="00517546" w:rsidRDefault="00517546" w:rsidP="00517546">
      <w:pPr>
        <w:tabs>
          <w:tab w:val="left" w:pos="1622"/>
        </w:tabs>
        <w:spacing w:after="0"/>
        <w:ind w:left="1622" w:hanging="363"/>
        <w:rPr>
          <w:rFonts w:ascii="Arial" w:eastAsia="Times New Roman" w:hAnsi="Arial"/>
          <w:szCs w:val="24"/>
          <w:lang w:eastAsia="en-GB"/>
        </w:rPr>
      </w:pPr>
    </w:p>
    <w:p w14:paraId="0046E486"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Agreement:</w:t>
      </w:r>
    </w:p>
    <w:p w14:paraId="3AB9927E"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Proposal 4 (modified): For positioning in RRC_INACTIVE state, the positioning assistance data can be delivered to UE through the following ways:</w:t>
      </w:r>
    </w:p>
    <w:p w14:paraId="7C35ACE2"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w:t>
      </w:r>
      <w:r w:rsidRPr="00517546">
        <w:rPr>
          <w:rFonts w:ascii="Arial" w:eastAsia="Times New Roman" w:hAnsi="Arial"/>
          <w:szCs w:val="24"/>
          <w:lang w:eastAsia="en-GB"/>
        </w:rPr>
        <w:tab/>
        <w:t>positioning system information, i.e. posSIB;(12/13)</w:t>
      </w:r>
    </w:p>
    <w:p w14:paraId="323662C6"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w:t>
      </w:r>
      <w:r w:rsidRPr="00517546">
        <w:rPr>
          <w:rFonts w:ascii="Arial" w:eastAsia="Times New Roman" w:hAnsi="Arial"/>
          <w:szCs w:val="24"/>
          <w:lang w:eastAsia="en-GB"/>
        </w:rPr>
        <w:tab/>
        <w:t>pre-configure assistance data when UE in RRC_CONNECTED state;(11/13)</w:t>
      </w:r>
    </w:p>
    <w:p w14:paraId="6B780564"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w:t>
      </w:r>
      <w:r w:rsidRPr="00517546">
        <w:rPr>
          <w:rFonts w:ascii="Arial" w:eastAsia="Times New Roman" w:hAnsi="Arial"/>
          <w:szCs w:val="24"/>
          <w:lang w:eastAsia="en-GB"/>
        </w:rPr>
        <w:tab/>
        <w:t>send to UE in RRC_INACTIVE during ongoing SDT procedure. (9/13)</w:t>
      </w:r>
    </w:p>
    <w:p w14:paraId="7673C7C2" w14:textId="6595837B" w:rsidR="008013D4" w:rsidRDefault="008013D4">
      <w:pPr>
        <w:spacing w:after="0"/>
        <w:rPr>
          <w:rFonts w:ascii="Arial" w:eastAsia="Times New Roman" w:hAnsi="Arial"/>
          <w:szCs w:val="24"/>
          <w:lang w:eastAsia="en-GB"/>
        </w:rPr>
      </w:pPr>
      <w:r>
        <w:rPr>
          <w:rFonts w:ascii="Arial" w:eastAsia="Times New Roman" w:hAnsi="Arial"/>
          <w:szCs w:val="24"/>
          <w:lang w:eastAsia="en-GB"/>
        </w:rPr>
        <w:br w:type="page"/>
      </w:r>
    </w:p>
    <w:p w14:paraId="33E20044" w14:textId="77777777" w:rsidR="00517546" w:rsidRPr="00517546" w:rsidRDefault="00517546" w:rsidP="00517546">
      <w:pPr>
        <w:tabs>
          <w:tab w:val="left" w:pos="1622"/>
        </w:tabs>
        <w:spacing w:after="0"/>
        <w:ind w:left="1622" w:hanging="363"/>
        <w:rPr>
          <w:rFonts w:ascii="Arial" w:eastAsia="Times New Roman" w:hAnsi="Arial"/>
          <w:szCs w:val="24"/>
          <w:lang w:eastAsia="en-GB"/>
        </w:rPr>
      </w:pPr>
    </w:p>
    <w:p w14:paraId="52C3562F"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Agreement:</w:t>
      </w:r>
    </w:p>
    <w:p w14:paraId="2ACE3AE4"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 xml:space="preserve">Proposal 6: SRS for positioning in RRC_INACTIVE state can be configured through the following ways: </w:t>
      </w:r>
    </w:p>
    <w:p w14:paraId="44B6134C"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w:t>
      </w:r>
      <w:r w:rsidRPr="00517546">
        <w:rPr>
          <w:rFonts w:ascii="Arial" w:eastAsia="Times New Roman" w:hAnsi="Arial"/>
          <w:szCs w:val="24"/>
          <w:lang w:eastAsia="en-GB"/>
        </w:rPr>
        <w:tab/>
        <w:t>RRCRelease with SuspendConfig (13/13)</w:t>
      </w:r>
    </w:p>
    <w:p w14:paraId="180F159E"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w:t>
      </w:r>
      <w:r w:rsidRPr="00517546">
        <w:rPr>
          <w:rFonts w:ascii="Arial" w:eastAsia="Times New Roman" w:hAnsi="Arial"/>
          <w:szCs w:val="24"/>
          <w:lang w:eastAsia="en-GB"/>
        </w:rPr>
        <w:tab/>
        <w:t>SDT DL RRC message, i.e. Msg B / Msg 4 of RA-SDT (9/13)</w:t>
      </w:r>
    </w:p>
    <w:p w14:paraId="15BCFB0F"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w:t>
      </w:r>
      <w:r w:rsidRPr="00517546">
        <w:rPr>
          <w:rFonts w:ascii="Arial" w:eastAsia="Times New Roman" w:hAnsi="Arial"/>
          <w:szCs w:val="24"/>
          <w:lang w:eastAsia="en-GB"/>
        </w:rPr>
        <w:tab/>
        <w:t>WA: pre-configure positioning SRS in RRC_CONNECTED (9/13)</w:t>
      </w:r>
    </w:p>
    <w:p w14:paraId="0DF82BD2"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FFS detailed signalling for these approaches.</w:t>
      </w:r>
    </w:p>
    <w:p w14:paraId="04B5C1B4"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Proposal 8: Support SP SRSp for positioning in RRC_INACTIVE state. (12/13)</w:t>
      </w:r>
    </w:p>
    <w:p w14:paraId="4BD4C286"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 xml:space="preserve">Proposal 9: SP Positioning SRS Activation/Deactivation MAC CE is reused for triggering SRSp transmission in RRC_INACTIVE. (12/12) </w:t>
      </w:r>
    </w:p>
    <w:p w14:paraId="3C3767FF"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Proposal 10: AP SRSp is not supported for positioning in RRC_INACTIVE state. (11/13)</w:t>
      </w:r>
    </w:p>
    <w:p w14:paraId="349D68E5" w14:textId="77777777" w:rsidR="00517546" w:rsidRPr="00517546" w:rsidRDefault="00517546" w:rsidP="00517546">
      <w:pPr>
        <w:overflowPunct w:val="0"/>
        <w:autoSpaceDE w:val="0"/>
        <w:autoSpaceDN w:val="0"/>
        <w:adjustRightInd w:val="0"/>
        <w:textAlignment w:val="baseline"/>
        <w:rPr>
          <w:rFonts w:eastAsia="Times New Roman"/>
          <w:b/>
          <w:bCs/>
          <w:lang w:eastAsia="ja-JP"/>
        </w:rPr>
      </w:pPr>
    </w:p>
    <w:p w14:paraId="25F4CBCD" w14:textId="77777777" w:rsidR="00043FCE" w:rsidRPr="006073C0" w:rsidRDefault="00043FCE" w:rsidP="00797CE5">
      <w:pPr>
        <w:rPr>
          <w:sz w:val="22"/>
          <w:szCs w:val="22"/>
          <w:lang w:val="en-US"/>
        </w:rPr>
      </w:pPr>
    </w:p>
    <w:sectPr w:rsidR="00043FCE" w:rsidRPr="006073C0" w:rsidSect="00571A0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883D" w14:textId="77777777" w:rsidR="006F3503" w:rsidRDefault="006F3503">
      <w:r>
        <w:separator/>
      </w:r>
    </w:p>
  </w:endnote>
  <w:endnote w:type="continuationSeparator" w:id="0">
    <w:p w14:paraId="2E1835B7" w14:textId="77777777" w:rsidR="006F3503" w:rsidRDefault="006F3503">
      <w:r>
        <w:continuationSeparator/>
      </w:r>
    </w:p>
  </w:endnote>
  <w:endnote w:type="continuationNotice" w:id="1">
    <w:p w14:paraId="0CA33916" w14:textId="77777777" w:rsidR="006F3503" w:rsidRDefault="006F3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D7831" w14:textId="77777777" w:rsidR="006F3503" w:rsidRDefault="006F3503">
      <w:r>
        <w:separator/>
      </w:r>
    </w:p>
  </w:footnote>
  <w:footnote w:type="continuationSeparator" w:id="0">
    <w:p w14:paraId="4D885FF6" w14:textId="77777777" w:rsidR="006F3503" w:rsidRDefault="006F3503">
      <w:r>
        <w:continuationSeparator/>
      </w:r>
    </w:p>
  </w:footnote>
  <w:footnote w:type="continuationNotice" w:id="1">
    <w:p w14:paraId="4BB7BE1C" w14:textId="77777777" w:rsidR="006F3503" w:rsidRDefault="006F35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47F27B0"/>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4BA08A6"/>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D006AB"/>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D25E8"/>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EB229FE"/>
    <w:multiLevelType w:val="hybridMultilevel"/>
    <w:tmpl w:val="3AC26D42"/>
    <w:lvl w:ilvl="0" w:tplc="1FBA7A58">
      <w:start w:val="1"/>
      <w:numFmt w:val="bullet"/>
      <w:lvlText w:val="•"/>
      <w:lvlJc w:val="left"/>
      <w:pPr>
        <w:tabs>
          <w:tab w:val="num" w:pos="720"/>
        </w:tabs>
        <w:ind w:left="720" w:hanging="360"/>
      </w:pPr>
      <w:rPr>
        <w:rFonts w:ascii="Arial" w:hAnsi="Arial" w:hint="default"/>
      </w:rPr>
    </w:lvl>
    <w:lvl w:ilvl="1" w:tplc="ECE230DC" w:tentative="1">
      <w:start w:val="1"/>
      <w:numFmt w:val="bullet"/>
      <w:lvlText w:val="•"/>
      <w:lvlJc w:val="left"/>
      <w:pPr>
        <w:tabs>
          <w:tab w:val="num" w:pos="1440"/>
        </w:tabs>
        <w:ind w:left="1440" w:hanging="360"/>
      </w:pPr>
      <w:rPr>
        <w:rFonts w:ascii="Arial" w:hAnsi="Arial" w:hint="default"/>
      </w:rPr>
    </w:lvl>
    <w:lvl w:ilvl="2" w:tplc="D480B53A" w:tentative="1">
      <w:start w:val="1"/>
      <w:numFmt w:val="bullet"/>
      <w:lvlText w:val="•"/>
      <w:lvlJc w:val="left"/>
      <w:pPr>
        <w:tabs>
          <w:tab w:val="num" w:pos="2160"/>
        </w:tabs>
        <w:ind w:left="2160" w:hanging="360"/>
      </w:pPr>
      <w:rPr>
        <w:rFonts w:ascii="Arial" w:hAnsi="Arial" w:hint="default"/>
      </w:rPr>
    </w:lvl>
    <w:lvl w:ilvl="3" w:tplc="F6B4F996" w:tentative="1">
      <w:start w:val="1"/>
      <w:numFmt w:val="bullet"/>
      <w:lvlText w:val="•"/>
      <w:lvlJc w:val="left"/>
      <w:pPr>
        <w:tabs>
          <w:tab w:val="num" w:pos="2880"/>
        </w:tabs>
        <w:ind w:left="2880" w:hanging="360"/>
      </w:pPr>
      <w:rPr>
        <w:rFonts w:ascii="Arial" w:hAnsi="Arial" w:hint="default"/>
      </w:rPr>
    </w:lvl>
    <w:lvl w:ilvl="4" w:tplc="AA040F32" w:tentative="1">
      <w:start w:val="1"/>
      <w:numFmt w:val="bullet"/>
      <w:lvlText w:val="•"/>
      <w:lvlJc w:val="left"/>
      <w:pPr>
        <w:tabs>
          <w:tab w:val="num" w:pos="3600"/>
        </w:tabs>
        <w:ind w:left="3600" w:hanging="360"/>
      </w:pPr>
      <w:rPr>
        <w:rFonts w:ascii="Arial" w:hAnsi="Arial" w:hint="default"/>
      </w:rPr>
    </w:lvl>
    <w:lvl w:ilvl="5" w:tplc="3404CFE2" w:tentative="1">
      <w:start w:val="1"/>
      <w:numFmt w:val="bullet"/>
      <w:lvlText w:val="•"/>
      <w:lvlJc w:val="left"/>
      <w:pPr>
        <w:tabs>
          <w:tab w:val="num" w:pos="4320"/>
        </w:tabs>
        <w:ind w:left="4320" w:hanging="360"/>
      </w:pPr>
      <w:rPr>
        <w:rFonts w:ascii="Arial" w:hAnsi="Arial" w:hint="default"/>
      </w:rPr>
    </w:lvl>
    <w:lvl w:ilvl="6" w:tplc="A91ADCB8" w:tentative="1">
      <w:start w:val="1"/>
      <w:numFmt w:val="bullet"/>
      <w:lvlText w:val="•"/>
      <w:lvlJc w:val="left"/>
      <w:pPr>
        <w:tabs>
          <w:tab w:val="num" w:pos="5040"/>
        </w:tabs>
        <w:ind w:left="5040" w:hanging="360"/>
      </w:pPr>
      <w:rPr>
        <w:rFonts w:ascii="Arial" w:hAnsi="Arial" w:hint="default"/>
      </w:rPr>
    </w:lvl>
    <w:lvl w:ilvl="7" w:tplc="FF202368" w:tentative="1">
      <w:start w:val="1"/>
      <w:numFmt w:val="bullet"/>
      <w:lvlText w:val="•"/>
      <w:lvlJc w:val="left"/>
      <w:pPr>
        <w:tabs>
          <w:tab w:val="num" w:pos="5760"/>
        </w:tabs>
        <w:ind w:left="5760" w:hanging="360"/>
      </w:pPr>
      <w:rPr>
        <w:rFonts w:ascii="Arial" w:hAnsi="Arial" w:hint="default"/>
      </w:rPr>
    </w:lvl>
    <w:lvl w:ilvl="8" w:tplc="D47063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1" w15:restartNumberingAfterBreak="0">
    <w:nsid w:val="3B031AB8"/>
    <w:multiLevelType w:val="hybridMultilevel"/>
    <w:tmpl w:val="956835C8"/>
    <w:lvl w:ilvl="0" w:tplc="B5F86F86">
      <w:start w:val="1"/>
      <w:numFmt w:val="bullet"/>
      <w:lvlText w:val="•"/>
      <w:lvlJc w:val="left"/>
      <w:pPr>
        <w:tabs>
          <w:tab w:val="num" w:pos="720"/>
        </w:tabs>
        <w:ind w:left="720" w:hanging="360"/>
      </w:pPr>
      <w:rPr>
        <w:rFonts w:ascii="Arial" w:hAnsi="Arial" w:hint="default"/>
      </w:rPr>
    </w:lvl>
    <w:lvl w:ilvl="1" w:tplc="FA4854E6" w:tentative="1">
      <w:start w:val="1"/>
      <w:numFmt w:val="bullet"/>
      <w:lvlText w:val="•"/>
      <w:lvlJc w:val="left"/>
      <w:pPr>
        <w:tabs>
          <w:tab w:val="num" w:pos="1440"/>
        </w:tabs>
        <w:ind w:left="1440" w:hanging="360"/>
      </w:pPr>
      <w:rPr>
        <w:rFonts w:ascii="Arial" w:hAnsi="Arial" w:hint="default"/>
      </w:rPr>
    </w:lvl>
    <w:lvl w:ilvl="2" w:tplc="59207400" w:tentative="1">
      <w:start w:val="1"/>
      <w:numFmt w:val="bullet"/>
      <w:lvlText w:val="•"/>
      <w:lvlJc w:val="left"/>
      <w:pPr>
        <w:tabs>
          <w:tab w:val="num" w:pos="2160"/>
        </w:tabs>
        <w:ind w:left="2160" w:hanging="360"/>
      </w:pPr>
      <w:rPr>
        <w:rFonts w:ascii="Arial" w:hAnsi="Arial" w:hint="default"/>
      </w:rPr>
    </w:lvl>
    <w:lvl w:ilvl="3" w:tplc="7E9CC542" w:tentative="1">
      <w:start w:val="1"/>
      <w:numFmt w:val="bullet"/>
      <w:lvlText w:val="•"/>
      <w:lvlJc w:val="left"/>
      <w:pPr>
        <w:tabs>
          <w:tab w:val="num" w:pos="2880"/>
        </w:tabs>
        <w:ind w:left="2880" w:hanging="360"/>
      </w:pPr>
      <w:rPr>
        <w:rFonts w:ascii="Arial" w:hAnsi="Arial" w:hint="default"/>
      </w:rPr>
    </w:lvl>
    <w:lvl w:ilvl="4" w:tplc="2C703D42" w:tentative="1">
      <w:start w:val="1"/>
      <w:numFmt w:val="bullet"/>
      <w:lvlText w:val="•"/>
      <w:lvlJc w:val="left"/>
      <w:pPr>
        <w:tabs>
          <w:tab w:val="num" w:pos="3600"/>
        </w:tabs>
        <w:ind w:left="3600" w:hanging="360"/>
      </w:pPr>
      <w:rPr>
        <w:rFonts w:ascii="Arial" w:hAnsi="Arial" w:hint="default"/>
      </w:rPr>
    </w:lvl>
    <w:lvl w:ilvl="5" w:tplc="834C6C2A" w:tentative="1">
      <w:start w:val="1"/>
      <w:numFmt w:val="bullet"/>
      <w:lvlText w:val="•"/>
      <w:lvlJc w:val="left"/>
      <w:pPr>
        <w:tabs>
          <w:tab w:val="num" w:pos="4320"/>
        </w:tabs>
        <w:ind w:left="4320" w:hanging="360"/>
      </w:pPr>
      <w:rPr>
        <w:rFonts w:ascii="Arial" w:hAnsi="Arial" w:hint="default"/>
      </w:rPr>
    </w:lvl>
    <w:lvl w:ilvl="6" w:tplc="11462F38" w:tentative="1">
      <w:start w:val="1"/>
      <w:numFmt w:val="bullet"/>
      <w:lvlText w:val="•"/>
      <w:lvlJc w:val="left"/>
      <w:pPr>
        <w:tabs>
          <w:tab w:val="num" w:pos="5040"/>
        </w:tabs>
        <w:ind w:left="5040" w:hanging="360"/>
      </w:pPr>
      <w:rPr>
        <w:rFonts w:ascii="Arial" w:hAnsi="Arial" w:hint="default"/>
      </w:rPr>
    </w:lvl>
    <w:lvl w:ilvl="7" w:tplc="07BE4BE6" w:tentative="1">
      <w:start w:val="1"/>
      <w:numFmt w:val="bullet"/>
      <w:lvlText w:val="•"/>
      <w:lvlJc w:val="left"/>
      <w:pPr>
        <w:tabs>
          <w:tab w:val="num" w:pos="5760"/>
        </w:tabs>
        <w:ind w:left="5760" w:hanging="360"/>
      </w:pPr>
      <w:rPr>
        <w:rFonts w:ascii="Arial" w:hAnsi="Arial" w:hint="default"/>
      </w:rPr>
    </w:lvl>
    <w:lvl w:ilvl="8" w:tplc="4594A2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4" w15:restartNumberingAfterBreak="0">
    <w:nsid w:val="4E100A5B"/>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4C64175"/>
    <w:multiLevelType w:val="hybridMultilevel"/>
    <w:tmpl w:val="E2D45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66A32A">
      <w:numFmt w:val="bullet"/>
      <w:lvlText w:val="•"/>
      <w:lvlJc w:val="left"/>
      <w:pPr>
        <w:ind w:left="2360" w:hanging="5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8710C9"/>
    <w:multiLevelType w:val="hybridMultilevel"/>
    <w:tmpl w:val="49128EFC"/>
    <w:lvl w:ilvl="0" w:tplc="024C6F62">
      <w:start w:val="1"/>
      <w:numFmt w:val="bullet"/>
      <w:lvlText w:val="•"/>
      <w:lvlJc w:val="left"/>
      <w:pPr>
        <w:tabs>
          <w:tab w:val="num" w:pos="720"/>
        </w:tabs>
        <w:ind w:left="720" w:hanging="360"/>
      </w:pPr>
      <w:rPr>
        <w:rFonts w:ascii="Arial" w:hAnsi="Arial" w:hint="default"/>
      </w:rPr>
    </w:lvl>
    <w:lvl w:ilvl="1" w:tplc="861C649C" w:tentative="1">
      <w:start w:val="1"/>
      <w:numFmt w:val="bullet"/>
      <w:lvlText w:val="•"/>
      <w:lvlJc w:val="left"/>
      <w:pPr>
        <w:tabs>
          <w:tab w:val="num" w:pos="1440"/>
        </w:tabs>
        <w:ind w:left="1440" w:hanging="360"/>
      </w:pPr>
      <w:rPr>
        <w:rFonts w:ascii="Arial" w:hAnsi="Arial" w:hint="default"/>
      </w:rPr>
    </w:lvl>
    <w:lvl w:ilvl="2" w:tplc="0FE4F832" w:tentative="1">
      <w:start w:val="1"/>
      <w:numFmt w:val="bullet"/>
      <w:lvlText w:val="•"/>
      <w:lvlJc w:val="left"/>
      <w:pPr>
        <w:tabs>
          <w:tab w:val="num" w:pos="2160"/>
        </w:tabs>
        <w:ind w:left="2160" w:hanging="360"/>
      </w:pPr>
      <w:rPr>
        <w:rFonts w:ascii="Arial" w:hAnsi="Arial" w:hint="default"/>
      </w:rPr>
    </w:lvl>
    <w:lvl w:ilvl="3" w:tplc="3CE6C70C" w:tentative="1">
      <w:start w:val="1"/>
      <w:numFmt w:val="bullet"/>
      <w:lvlText w:val="•"/>
      <w:lvlJc w:val="left"/>
      <w:pPr>
        <w:tabs>
          <w:tab w:val="num" w:pos="2880"/>
        </w:tabs>
        <w:ind w:left="2880" w:hanging="360"/>
      </w:pPr>
      <w:rPr>
        <w:rFonts w:ascii="Arial" w:hAnsi="Arial" w:hint="default"/>
      </w:rPr>
    </w:lvl>
    <w:lvl w:ilvl="4" w:tplc="8C9824BC" w:tentative="1">
      <w:start w:val="1"/>
      <w:numFmt w:val="bullet"/>
      <w:lvlText w:val="•"/>
      <w:lvlJc w:val="left"/>
      <w:pPr>
        <w:tabs>
          <w:tab w:val="num" w:pos="3600"/>
        </w:tabs>
        <w:ind w:left="3600" w:hanging="360"/>
      </w:pPr>
      <w:rPr>
        <w:rFonts w:ascii="Arial" w:hAnsi="Arial" w:hint="default"/>
      </w:rPr>
    </w:lvl>
    <w:lvl w:ilvl="5" w:tplc="8B5A9A06" w:tentative="1">
      <w:start w:val="1"/>
      <w:numFmt w:val="bullet"/>
      <w:lvlText w:val="•"/>
      <w:lvlJc w:val="left"/>
      <w:pPr>
        <w:tabs>
          <w:tab w:val="num" w:pos="4320"/>
        </w:tabs>
        <w:ind w:left="4320" w:hanging="360"/>
      </w:pPr>
      <w:rPr>
        <w:rFonts w:ascii="Arial" w:hAnsi="Arial" w:hint="default"/>
      </w:rPr>
    </w:lvl>
    <w:lvl w:ilvl="6" w:tplc="5CD034AC" w:tentative="1">
      <w:start w:val="1"/>
      <w:numFmt w:val="bullet"/>
      <w:lvlText w:val="•"/>
      <w:lvlJc w:val="left"/>
      <w:pPr>
        <w:tabs>
          <w:tab w:val="num" w:pos="5040"/>
        </w:tabs>
        <w:ind w:left="5040" w:hanging="360"/>
      </w:pPr>
      <w:rPr>
        <w:rFonts w:ascii="Arial" w:hAnsi="Arial" w:hint="default"/>
      </w:rPr>
    </w:lvl>
    <w:lvl w:ilvl="7" w:tplc="F1201466" w:tentative="1">
      <w:start w:val="1"/>
      <w:numFmt w:val="bullet"/>
      <w:lvlText w:val="•"/>
      <w:lvlJc w:val="left"/>
      <w:pPr>
        <w:tabs>
          <w:tab w:val="num" w:pos="5760"/>
        </w:tabs>
        <w:ind w:left="5760" w:hanging="360"/>
      </w:pPr>
      <w:rPr>
        <w:rFonts w:ascii="Arial" w:hAnsi="Arial" w:hint="default"/>
      </w:rPr>
    </w:lvl>
    <w:lvl w:ilvl="8" w:tplc="139CA5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D94478"/>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FD18C3"/>
    <w:multiLevelType w:val="hybridMultilevel"/>
    <w:tmpl w:val="2DEE6F8E"/>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25"/>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2"/>
  </w:num>
  <w:num w:numId="8">
    <w:abstractNumId w:val="23"/>
  </w:num>
  <w:num w:numId="9">
    <w:abstractNumId w:val="12"/>
  </w:num>
  <w:num w:numId="10">
    <w:abstractNumId w:val="16"/>
  </w:num>
  <w:num w:numId="11">
    <w:abstractNumId w:val="15"/>
  </w:num>
  <w:num w:numId="12">
    <w:abstractNumId w:val="10"/>
  </w:num>
  <w:num w:numId="13">
    <w:abstractNumId w:val="24"/>
  </w:num>
  <w:num w:numId="14">
    <w:abstractNumId w:val="7"/>
  </w:num>
  <w:num w:numId="15">
    <w:abstractNumId w:val="17"/>
  </w:num>
  <w:num w:numId="16">
    <w:abstractNumId w:val="21"/>
  </w:num>
  <w:num w:numId="17">
    <w:abstractNumId w:val="9"/>
  </w:num>
  <w:num w:numId="18">
    <w:abstractNumId w:val="2"/>
  </w:num>
  <w:num w:numId="19">
    <w:abstractNumId w:val="3"/>
  </w:num>
  <w:num w:numId="20">
    <w:abstractNumId w:val="18"/>
  </w:num>
  <w:num w:numId="21">
    <w:abstractNumId w:val="11"/>
  </w:num>
  <w:num w:numId="22">
    <w:abstractNumId w:val="4"/>
  </w:num>
  <w:num w:numId="23">
    <w:abstractNumId w:val="14"/>
  </w:num>
  <w:num w:numId="24">
    <w:abstractNumId w:val="5"/>
  </w:num>
  <w:num w:numId="25">
    <w:abstractNumId w:val="8"/>
  </w:num>
  <w:num w:numId="2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D61"/>
    <w:rsid w:val="00001E8F"/>
    <w:rsid w:val="00001FFD"/>
    <w:rsid w:val="0000207D"/>
    <w:rsid w:val="00002725"/>
    <w:rsid w:val="00002CD1"/>
    <w:rsid w:val="00002D17"/>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909"/>
    <w:rsid w:val="00004E62"/>
    <w:rsid w:val="00005252"/>
    <w:rsid w:val="00005555"/>
    <w:rsid w:val="000058D4"/>
    <w:rsid w:val="00005BDE"/>
    <w:rsid w:val="00006110"/>
    <w:rsid w:val="00006198"/>
    <w:rsid w:val="0000667F"/>
    <w:rsid w:val="00006C4A"/>
    <w:rsid w:val="00006C8A"/>
    <w:rsid w:val="00006F33"/>
    <w:rsid w:val="000070D3"/>
    <w:rsid w:val="000076CC"/>
    <w:rsid w:val="00007766"/>
    <w:rsid w:val="00007A7B"/>
    <w:rsid w:val="00007D9E"/>
    <w:rsid w:val="00010283"/>
    <w:rsid w:val="00010342"/>
    <w:rsid w:val="0001034A"/>
    <w:rsid w:val="00010367"/>
    <w:rsid w:val="0001092B"/>
    <w:rsid w:val="00010AE5"/>
    <w:rsid w:val="00010E31"/>
    <w:rsid w:val="00010EE0"/>
    <w:rsid w:val="00010EF5"/>
    <w:rsid w:val="00010FAD"/>
    <w:rsid w:val="00011027"/>
    <w:rsid w:val="000110F8"/>
    <w:rsid w:val="000115E6"/>
    <w:rsid w:val="00011815"/>
    <w:rsid w:val="0001181D"/>
    <w:rsid w:val="00011C44"/>
    <w:rsid w:val="000123B2"/>
    <w:rsid w:val="0001245D"/>
    <w:rsid w:val="000126F8"/>
    <w:rsid w:val="00012839"/>
    <w:rsid w:val="000129BF"/>
    <w:rsid w:val="00012B92"/>
    <w:rsid w:val="00012F98"/>
    <w:rsid w:val="00013004"/>
    <w:rsid w:val="000131A0"/>
    <w:rsid w:val="00013333"/>
    <w:rsid w:val="000138F3"/>
    <w:rsid w:val="00013A12"/>
    <w:rsid w:val="00013DD7"/>
    <w:rsid w:val="00013E66"/>
    <w:rsid w:val="00013ED9"/>
    <w:rsid w:val="00013F84"/>
    <w:rsid w:val="000140FD"/>
    <w:rsid w:val="00014611"/>
    <w:rsid w:val="0001465F"/>
    <w:rsid w:val="00014D51"/>
    <w:rsid w:val="00014F72"/>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990"/>
    <w:rsid w:val="000239F5"/>
    <w:rsid w:val="00023A11"/>
    <w:rsid w:val="00023AE6"/>
    <w:rsid w:val="00023C59"/>
    <w:rsid w:val="0002411A"/>
    <w:rsid w:val="00024216"/>
    <w:rsid w:val="000246F5"/>
    <w:rsid w:val="000248EA"/>
    <w:rsid w:val="000249F7"/>
    <w:rsid w:val="00024BF2"/>
    <w:rsid w:val="00024C52"/>
    <w:rsid w:val="00024EE3"/>
    <w:rsid w:val="00025400"/>
    <w:rsid w:val="00025406"/>
    <w:rsid w:val="00025414"/>
    <w:rsid w:val="00025B3E"/>
    <w:rsid w:val="00025CE0"/>
    <w:rsid w:val="00025F0C"/>
    <w:rsid w:val="0002625F"/>
    <w:rsid w:val="000263C4"/>
    <w:rsid w:val="0002664B"/>
    <w:rsid w:val="00026748"/>
    <w:rsid w:val="00026845"/>
    <w:rsid w:val="00026947"/>
    <w:rsid w:val="00026A7C"/>
    <w:rsid w:val="00026BDF"/>
    <w:rsid w:val="00026C2D"/>
    <w:rsid w:val="00026DB4"/>
    <w:rsid w:val="00026E27"/>
    <w:rsid w:val="00027229"/>
    <w:rsid w:val="0002755A"/>
    <w:rsid w:val="000276CB"/>
    <w:rsid w:val="0002777A"/>
    <w:rsid w:val="00027917"/>
    <w:rsid w:val="00027972"/>
    <w:rsid w:val="00027C32"/>
    <w:rsid w:val="00027DF0"/>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846"/>
    <w:rsid w:val="00032A06"/>
    <w:rsid w:val="00032EE5"/>
    <w:rsid w:val="00033285"/>
    <w:rsid w:val="0003352E"/>
    <w:rsid w:val="0003374B"/>
    <w:rsid w:val="0003375A"/>
    <w:rsid w:val="000338A8"/>
    <w:rsid w:val="0003397A"/>
    <w:rsid w:val="00033B9A"/>
    <w:rsid w:val="000340F8"/>
    <w:rsid w:val="00034125"/>
    <w:rsid w:val="00034253"/>
    <w:rsid w:val="000344EA"/>
    <w:rsid w:val="000345EF"/>
    <w:rsid w:val="0003480B"/>
    <w:rsid w:val="0003485D"/>
    <w:rsid w:val="00034928"/>
    <w:rsid w:val="0003494A"/>
    <w:rsid w:val="0003497A"/>
    <w:rsid w:val="00034E2F"/>
    <w:rsid w:val="00034EB5"/>
    <w:rsid w:val="00034EED"/>
    <w:rsid w:val="00034F8D"/>
    <w:rsid w:val="00034F9C"/>
    <w:rsid w:val="0003558C"/>
    <w:rsid w:val="0003567E"/>
    <w:rsid w:val="00035828"/>
    <w:rsid w:val="000359A2"/>
    <w:rsid w:val="000359D2"/>
    <w:rsid w:val="00035BB0"/>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9"/>
    <w:rsid w:val="00041D2E"/>
    <w:rsid w:val="000420FB"/>
    <w:rsid w:val="0004219A"/>
    <w:rsid w:val="000421CD"/>
    <w:rsid w:val="00042598"/>
    <w:rsid w:val="000426FE"/>
    <w:rsid w:val="00042945"/>
    <w:rsid w:val="00042A23"/>
    <w:rsid w:val="00043021"/>
    <w:rsid w:val="00043A3E"/>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6F5B"/>
    <w:rsid w:val="0004710F"/>
    <w:rsid w:val="0004729A"/>
    <w:rsid w:val="0004791F"/>
    <w:rsid w:val="0004795F"/>
    <w:rsid w:val="00047A40"/>
    <w:rsid w:val="00050038"/>
    <w:rsid w:val="000502C4"/>
    <w:rsid w:val="00050835"/>
    <w:rsid w:val="00050CF6"/>
    <w:rsid w:val="00050E50"/>
    <w:rsid w:val="00050ED3"/>
    <w:rsid w:val="00050F87"/>
    <w:rsid w:val="00051539"/>
    <w:rsid w:val="0005179F"/>
    <w:rsid w:val="00051970"/>
    <w:rsid w:val="00051A26"/>
    <w:rsid w:val="00051E8B"/>
    <w:rsid w:val="00052226"/>
    <w:rsid w:val="00052246"/>
    <w:rsid w:val="0005269A"/>
    <w:rsid w:val="00052731"/>
    <w:rsid w:val="000527F7"/>
    <w:rsid w:val="00052C1C"/>
    <w:rsid w:val="00053010"/>
    <w:rsid w:val="00053667"/>
    <w:rsid w:val="000536F3"/>
    <w:rsid w:val="00053E79"/>
    <w:rsid w:val="00053FAC"/>
    <w:rsid w:val="00053FB9"/>
    <w:rsid w:val="0005401A"/>
    <w:rsid w:val="00054544"/>
    <w:rsid w:val="000549BA"/>
    <w:rsid w:val="00054A77"/>
    <w:rsid w:val="00054C7B"/>
    <w:rsid w:val="00054CB1"/>
    <w:rsid w:val="00054D29"/>
    <w:rsid w:val="00054D77"/>
    <w:rsid w:val="00054DDE"/>
    <w:rsid w:val="0005504D"/>
    <w:rsid w:val="000550EF"/>
    <w:rsid w:val="000555E5"/>
    <w:rsid w:val="000556D8"/>
    <w:rsid w:val="00055861"/>
    <w:rsid w:val="00055B21"/>
    <w:rsid w:val="00055B93"/>
    <w:rsid w:val="00056255"/>
    <w:rsid w:val="0005682B"/>
    <w:rsid w:val="00056AF7"/>
    <w:rsid w:val="00056CA8"/>
    <w:rsid w:val="00057080"/>
    <w:rsid w:val="00057694"/>
    <w:rsid w:val="00057ABC"/>
    <w:rsid w:val="00057B4D"/>
    <w:rsid w:val="000601B0"/>
    <w:rsid w:val="000603F0"/>
    <w:rsid w:val="00060AA9"/>
    <w:rsid w:val="00060BA5"/>
    <w:rsid w:val="00060BAB"/>
    <w:rsid w:val="00060D7F"/>
    <w:rsid w:val="00060F05"/>
    <w:rsid w:val="000610DF"/>
    <w:rsid w:val="00061573"/>
    <w:rsid w:val="00061956"/>
    <w:rsid w:val="00061A4D"/>
    <w:rsid w:val="00061AFF"/>
    <w:rsid w:val="00062128"/>
    <w:rsid w:val="000621BA"/>
    <w:rsid w:val="000622CC"/>
    <w:rsid w:val="000623A3"/>
    <w:rsid w:val="000623C9"/>
    <w:rsid w:val="00062687"/>
    <w:rsid w:val="000626ED"/>
    <w:rsid w:val="00062717"/>
    <w:rsid w:val="000627E7"/>
    <w:rsid w:val="0006298C"/>
    <w:rsid w:val="00062B73"/>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62E"/>
    <w:rsid w:val="000647FF"/>
    <w:rsid w:val="000648B8"/>
    <w:rsid w:val="000648C2"/>
    <w:rsid w:val="000649A0"/>
    <w:rsid w:val="00064C2D"/>
    <w:rsid w:val="00064EAB"/>
    <w:rsid w:val="000651C4"/>
    <w:rsid w:val="000651F5"/>
    <w:rsid w:val="0006521B"/>
    <w:rsid w:val="000652F0"/>
    <w:rsid w:val="00065307"/>
    <w:rsid w:val="0006597F"/>
    <w:rsid w:val="00065D38"/>
    <w:rsid w:val="00065EF3"/>
    <w:rsid w:val="00065FA9"/>
    <w:rsid w:val="00065FD4"/>
    <w:rsid w:val="00066057"/>
    <w:rsid w:val="0006636B"/>
    <w:rsid w:val="000663FA"/>
    <w:rsid w:val="0006650E"/>
    <w:rsid w:val="0006654B"/>
    <w:rsid w:val="000668FB"/>
    <w:rsid w:val="00066DC4"/>
    <w:rsid w:val="00066E7E"/>
    <w:rsid w:val="00066EC5"/>
    <w:rsid w:val="00066EFF"/>
    <w:rsid w:val="00067530"/>
    <w:rsid w:val="00067DB0"/>
    <w:rsid w:val="0007022B"/>
    <w:rsid w:val="0007023B"/>
    <w:rsid w:val="00070561"/>
    <w:rsid w:val="00070597"/>
    <w:rsid w:val="000705F5"/>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B6D"/>
    <w:rsid w:val="00073DDE"/>
    <w:rsid w:val="00074192"/>
    <w:rsid w:val="00074466"/>
    <w:rsid w:val="0007446B"/>
    <w:rsid w:val="00074491"/>
    <w:rsid w:val="000748AB"/>
    <w:rsid w:val="00074E2E"/>
    <w:rsid w:val="00074FFE"/>
    <w:rsid w:val="00075279"/>
    <w:rsid w:val="0007555F"/>
    <w:rsid w:val="00075D26"/>
    <w:rsid w:val="00075F81"/>
    <w:rsid w:val="000760DF"/>
    <w:rsid w:val="000767B3"/>
    <w:rsid w:val="00076C3C"/>
    <w:rsid w:val="00076CFC"/>
    <w:rsid w:val="0007706A"/>
    <w:rsid w:val="000771A6"/>
    <w:rsid w:val="00077821"/>
    <w:rsid w:val="00077FE0"/>
    <w:rsid w:val="00080433"/>
    <w:rsid w:val="00080751"/>
    <w:rsid w:val="00080990"/>
    <w:rsid w:val="00080EDD"/>
    <w:rsid w:val="00081036"/>
    <w:rsid w:val="0008118C"/>
    <w:rsid w:val="00081270"/>
    <w:rsid w:val="000812C8"/>
    <w:rsid w:val="0008144E"/>
    <w:rsid w:val="000818CC"/>
    <w:rsid w:val="000818F9"/>
    <w:rsid w:val="00081DD5"/>
    <w:rsid w:val="000822B1"/>
    <w:rsid w:val="000823D2"/>
    <w:rsid w:val="000823EB"/>
    <w:rsid w:val="0008244D"/>
    <w:rsid w:val="0008247E"/>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41A8"/>
    <w:rsid w:val="00084301"/>
    <w:rsid w:val="000843CE"/>
    <w:rsid w:val="0008452A"/>
    <w:rsid w:val="00084B2E"/>
    <w:rsid w:val="00084BE4"/>
    <w:rsid w:val="00085051"/>
    <w:rsid w:val="0008544F"/>
    <w:rsid w:val="000854FE"/>
    <w:rsid w:val="00085AB1"/>
    <w:rsid w:val="00085C24"/>
    <w:rsid w:val="00085DB7"/>
    <w:rsid w:val="00085F0E"/>
    <w:rsid w:val="0008600E"/>
    <w:rsid w:val="000864C4"/>
    <w:rsid w:val="0008674D"/>
    <w:rsid w:val="000867CF"/>
    <w:rsid w:val="0008682B"/>
    <w:rsid w:val="000868C5"/>
    <w:rsid w:val="00086A33"/>
    <w:rsid w:val="00086D1A"/>
    <w:rsid w:val="00086E54"/>
    <w:rsid w:val="00086E82"/>
    <w:rsid w:val="00087288"/>
    <w:rsid w:val="000873B2"/>
    <w:rsid w:val="0008798A"/>
    <w:rsid w:val="00087B30"/>
    <w:rsid w:val="000904F1"/>
    <w:rsid w:val="00090928"/>
    <w:rsid w:val="00090BB8"/>
    <w:rsid w:val="00090C09"/>
    <w:rsid w:val="00090C9C"/>
    <w:rsid w:val="000910D6"/>
    <w:rsid w:val="00091444"/>
    <w:rsid w:val="00091B10"/>
    <w:rsid w:val="00091CD7"/>
    <w:rsid w:val="00092096"/>
    <w:rsid w:val="0009209E"/>
    <w:rsid w:val="00092174"/>
    <w:rsid w:val="00092376"/>
    <w:rsid w:val="00092439"/>
    <w:rsid w:val="00092919"/>
    <w:rsid w:val="00092CBB"/>
    <w:rsid w:val="00092DCA"/>
    <w:rsid w:val="000935E6"/>
    <w:rsid w:val="000937D2"/>
    <w:rsid w:val="00093A17"/>
    <w:rsid w:val="00093F20"/>
    <w:rsid w:val="000940C0"/>
    <w:rsid w:val="000940D2"/>
    <w:rsid w:val="000941FB"/>
    <w:rsid w:val="000944E1"/>
    <w:rsid w:val="000946BC"/>
    <w:rsid w:val="00094B65"/>
    <w:rsid w:val="00094EF3"/>
    <w:rsid w:val="00094FFF"/>
    <w:rsid w:val="000952C2"/>
    <w:rsid w:val="000957AB"/>
    <w:rsid w:val="0009584A"/>
    <w:rsid w:val="000958D0"/>
    <w:rsid w:val="0009592B"/>
    <w:rsid w:val="00096197"/>
    <w:rsid w:val="000961ED"/>
    <w:rsid w:val="00096909"/>
    <w:rsid w:val="00096D8D"/>
    <w:rsid w:val="00096FBB"/>
    <w:rsid w:val="0009715C"/>
    <w:rsid w:val="000972E8"/>
    <w:rsid w:val="0009753D"/>
    <w:rsid w:val="000975EF"/>
    <w:rsid w:val="0009775E"/>
    <w:rsid w:val="00097968"/>
    <w:rsid w:val="00097B50"/>
    <w:rsid w:val="00097CC4"/>
    <w:rsid w:val="00097D4A"/>
    <w:rsid w:val="000A023B"/>
    <w:rsid w:val="000A0479"/>
    <w:rsid w:val="000A0B23"/>
    <w:rsid w:val="000A0C79"/>
    <w:rsid w:val="000A0D80"/>
    <w:rsid w:val="000A0DE8"/>
    <w:rsid w:val="000A1128"/>
    <w:rsid w:val="000A1226"/>
    <w:rsid w:val="000A1326"/>
    <w:rsid w:val="000A1400"/>
    <w:rsid w:val="000A1560"/>
    <w:rsid w:val="000A16E8"/>
    <w:rsid w:val="000A1893"/>
    <w:rsid w:val="000A1DC1"/>
    <w:rsid w:val="000A1E52"/>
    <w:rsid w:val="000A2153"/>
    <w:rsid w:val="000A231A"/>
    <w:rsid w:val="000A25DF"/>
    <w:rsid w:val="000A2710"/>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65B"/>
    <w:rsid w:val="000A4F72"/>
    <w:rsid w:val="000A52AF"/>
    <w:rsid w:val="000A561C"/>
    <w:rsid w:val="000A5772"/>
    <w:rsid w:val="000A6037"/>
    <w:rsid w:val="000A6602"/>
    <w:rsid w:val="000A6833"/>
    <w:rsid w:val="000A6C97"/>
    <w:rsid w:val="000A734B"/>
    <w:rsid w:val="000A7387"/>
    <w:rsid w:val="000A786A"/>
    <w:rsid w:val="000A791E"/>
    <w:rsid w:val="000A7931"/>
    <w:rsid w:val="000A79E3"/>
    <w:rsid w:val="000A7D8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F4E"/>
    <w:rsid w:val="000B23A4"/>
    <w:rsid w:val="000B24B0"/>
    <w:rsid w:val="000B27FE"/>
    <w:rsid w:val="000B2836"/>
    <w:rsid w:val="000B28A8"/>
    <w:rsid w:val="000B2A42"/>
    <w:rsid w:val="000B2EFB"/>
    <w:rsid w:val="000B34C7"/>
    <w:rsid w:val="000B38C6"/>
    <w:rsid w:val="000B39AE"/>
    <w:rsid w:val="000B3A48"/>
    <w:rsid w:val="000B434A"/>
    <w:rsid w:val="000B449C"/>
    <w:rsid w:val="000B44ED"/>
    <w:rsid w:val="000B4750"/>
    <w:rsid w:val="000B4CCD"/>
    <w:rsid w:val="000B5D9D"/>
    <w:rsid w:val="000B5DA1"/>
    <w:rsid w:val="000B5FC6"/>
    <w:rsid w:val="000B6253"/>
    <w:rsid w:val="000B62FA"/>
    <w:rsid w:val="000B6414"/>
    <w:rsid w:val="000B6461"/>
    <w:rsid w:val="000B696A"/>
    <w:rsid w:val="000B69E8"/>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76E"/>
    <w:rsid w:val="000C084C"/>
    <w:rsid w:val="000C086D"/>
    <w:rsid w:val="000C0B1F"/>
    <w:rsid w:val="000C0C6D"/>
    <w:rsid w:val="000C113F"/>
    <w:rsid w:val="000C11BB"/>
    <w:rsid w:val="000C152D"/>
    <w:rsid w:val="000C1918"/>
    <w:rsid w:val="000C1BED"/>
    <w:rsid w:val="000C1C88"/>
    <w:rsid w:val="000C1EBE"/>
    <w:rsid w:val="000C24DA"/>
    <w:rsid w:val="000C2668"/>
    <w:rsid w:val="000C26FD"/>
    <w:rsid w:val="000C27A2"/>
    <w:rsid w:val="000C283E"/>
    <w:rsid w:val="000C2906"/>
    <w:rsid w:val="000C291C"/>
    <w:rsid w:val="000C2B6C"/>
    <w:rsid w:val="000C2E55"/>
    <w:rsid w:val="000C2F70"/>
    <w:rsid w:val="000C3179"/>
    <w:rsid w:val="000C3351"/>
    <w:rsid w:val="000C3AA3"/>
    <w:rsid w:val="000C3AE8"/>
    <w:rsid w:val="000C3CDF"/>
    <w:rsid w:val="000C3E2D"/>
    <w:rsid w:val="000C406C"/>
    <w:rsid w:val="000C44DB"/>
    <w:rsid w:val="000C44E9"/>
    <w:rsid w:val="000C46DE"/>
    <w:rsid w:val="000C49D6"/>
    <w:rsid w:val="000C4A55"/>
    <w:rsid w:val="000C4C43"/>
    <w:rsid w:val="000C4E35"/>
    <w:rsid w:val="000C5396"/>
    <w:rsid w:val="000C56AD"/>
    <w:rsid w:val="000C59F8"/>
    <w:rsid w:val="000C5A16"/>
    <w:rsid w:val="000C5B35"/>
    <w:rsid w:val="000C5D57"/>
    <w:rsid w:val="000C5FB4"/>
    <w:rsid w:val="000C5FD2"/>
    <w:rsid w:val="000C6228"/>
    <w:rsid w:val="000C6265"/>
    <w:rsid w:val="000C6322"/>
    <w:rsid w:val="000C6414"/>
    <w:rsid w:val="000C645A"/>
    <w:rsid w:val="000C6479"/>
    <w:rsid w:val="000C655C"/>
    <w:rsid w:val="000C6C1C"/>
    <w:rsid w:val="000C6CBF"/>
    <w:rsid w:val="000C6D43"/>
    <w:rsid w:val="000C7201"/>
    <w:rsid w:val="000C73B4"/>
    <w:rsid w:val="000C789E"/>
    <w:rsid w:val="000C7D4E"/>
    <w:rsid w:val="000C7DD3"/>
    <w:rsid w:val="000C7E14"/>
    <w:rsid w:val="000D019E"/>
    <w:rsid w:val="000D01BA"/>
    <w:rsid w:val="000D07FE"/>
    <w:rsid w:val="000D0AD3"/>
    <w:rsid w:val="000D0D43"/>
    <w:rsid w:val="000D0E72"/>
    <w:rsid w:val="000D0F9D"/>
    <w:rsid w:val="000D1260"/>
    <w:rsid w:val="000D127F"/>
    <w:rsid w:val="000D12DE"/>
    <w:rsid w:val="000D14F3"/>
    <w:rsid w:val="000D198D"/>
    <w:rsid w:val="000D19C5"/>
    <w:rsid w:val="000D1A28"/>
    <w:rsid w:val="000D1C9E"/>
    <w:rsid w:val="000D1D79"/>
    <w:rsid w:val="000D1F83"/>
    <w:rsid w:val="000D2246"/>
    <w:rsid w:val="000D247A"/>
    <w:rsid w:val="000D248A"/>
    <w:rsid w:val="000D253B"/>
    <w:rsid w:val="000D2627"/>
    <w:rsid w:val="000D2700"/>
    <w:rsid w:val="000D27AD"/>
    <w:rsid w:val="000D2972"/>
    <w:rsid w:val="000D2AA0"/>
    <w:rsid w:val="000D2D12"/>
    <w:rsid w:val="000D2E2A"/>
    <w:rsid w:val="000D3487"/>
    <w:rsid w:val="000D37EF"/>
    <w:rsid w:val="000D3A34"/>
    <w:rsid w:val="000D3C1B"/>
    <w:rsid w:val="000D3CB5"/>
    <w:rsid w:val="000D401B"/>
    <w:rsid w:val="000D4240"/>
    <w:rsid w:val="000D424F"/>
    <w:rsid w:val="000D454A"/>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6D6F"/>
    <w:rsid w:val="000D6DD2"/>
    <w:rsid w:val="000D7224"/>
    <w:rsid w:val="000D723F"/>
    <w:rsid w:val="000D7266"/>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17"/>
    <w:rsid w:val="000E1366"/>
    <w:rsid w:val="000E1485"/>
    <w:rsid w:val="000E1707"/>
    <w:rsid w:val="000E1ABE"/>
    <w:rsid w:val="000E1B54"/>
    <w:rsid w:val="000E1C11"/>
    <w:rsid w:val="000E1DD9"/>
    <w:rsid w:val="000E2067"/>
    <w:rsid w:val="000E209B"/>
    <w:rsid w:val="000E2303"/>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5090"/>
    <w:rsid w:val="000E552B"/>
    <w:rsid w:val="000E5822"/>
    <w:rsid w:val="000E58CF"/>
    <w:rsid w:val="000E59D8"/>
    <w:rsid w:val="000E5C00"/>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B4F"/>
    <w:rsid w:val="000F3CD5"/>
    <w:rsid w:val="000F3F4F"/>
    <w:rsid w:val="000F40AD"/>
    <w:rsid w:val="000F4332"/>
    <w:rsid w:val="000F4A79"/>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38B"/>
    <w:rsid w:val="000F74FD"/>
    <w:rsid w:val="000F78E2"/>
    <w:rsid w:val="000F7C17"/>
    <w:rsid w:val="000F7E27"/>
    <w:rsid w:val="000F7EFD"/>
    <w:rsid w:val="001005AB"/>
    <w:rsid w:val="00100A0E"/>
    <w:rsid w:val="00100A23"/>
    <w:rsid w:val="00100B4A"/>
    <w:rsid w:val="00101007"/>
    <w:rsid w:val="001010E3"/>
    <w:rsid w:val="00101576"/>
    <w:rsid w:val="0010167E"/>
    <w:rsid w:val="0010195C"/>
    <w:rsid w:val="00101971"/>
    <w:rsid w:val="00101A5D"/>
    <w:rsid w:val="00101B3D"/>
    <w:rsid w:val="001020A0"/>
    <w:rsid w:val="001020A3"/>
    <w:rsid w:val="00102298"/>
    <w:rsid w:val="00102320"/>
    <w:rsid w:val="0010240B"/>
    <w:rsid w:val="00102563"/>
    <w:rsid w:val="001026A9"/>
    <w:rsid w:val="001027ED"/>
    <w:rsid w:val="00102809"/>
    <w:rsid w:val="00102AA7"/>
    <w:rsid w:val="00102BC4"/>
    <w:rsid w:val="00102BD7"/>
    <w:rsid w:val="0010308C"/>
    <w:rsid w:val="001031B7"/>
    <w:rsid w:val="0010324D"/>
    <w:rsid w:val="00103558"/>
    <w:rsid w:val="001038CE"/>
    <w:rsid w:val="00103AEF"/>
    <w:rsid w:val="00103BAD"/>
    <w:rsid w:val="0010418D"/>
    <w:rsid w:val="001041A5"/>
    <w:rsid w:val="00104258"/>
    <w:rsid w:val="00104747"/>
    <w:rsid w:val="00104B3B"/>
    <w:rsid w:val="00104C7B"/>
    <w:rsid w:val="00104EC3"/>
    <w:rsid w:val="0010522E"/>
    <w:rsid w:val="001057B9"/>
    <w:rsid w:val="00105AAB"/>
    <w:rsid w:val="00105D2B"/>
    <w:rsid w:val="0010635D"/>
    <w:rsid w:val="00106461"/>
    <w:rsid w:val="00106970"/>
    <w:rsid w:val="00106DF7"/>
    <w:rsid w:val="00106E80"/>
    <w:rsid w:val="001074E7"/>
    <w:rsid w:val="00107EFF"/>
    <w:rsid w:val="00107FAE"/>
    <w:rsid w:val="00110284"/>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61D"/>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F74"/>
    <w:rsid w:val="001173FF"/>
    <w:rsid w:val="001176B7"/>
    <w:rsid w:val="00117C45"/>
    <w:rsid w:val="00120028"/>
    <w:rsid w:val="001201DA"/>
    <w:rsid w:val="0012027C"/>
    <w:rsid w:val="00120513"/>
    <w:rsid w:val="00120557"/>
    <w:rsid w:val="0012072F"/>
    <w:rsid w:val="001207B7"/>
    <w:rsid w:val="00120AEF"/>
    <w:rsid w:val="00120BB2"/>
    <w:rsid w:val="00120D77"/>
    <w:rsid w:val="00120DDC"/>
    <w:rsid w:val="00120EA2"/>
    <w:rsid w:val="00120F8C"/>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257"/>
    <w:rsid w:val="001239C2"/>
    <w:rsid w:val="001239DE"/>
    <w:rsid w:val="00123BFF"/>
    <w:rsid w:val="0012404F"/>
    <w:rsid w:val="00124252"/>
    <w:rsid w:val="00124802"/>
    <w:rsid w:val="001248F4"/>
    <w:rsid w:val="00124944"/>
    <w:rsid w:val="00124EC1"/>
    <w:rsid w:val="001256B4"/>
    <w:rsid w:val="00125729"/>
    <w:rsid w:val="001258B0"/>
    <w:rsid w:val="00125C52"/>
    <w:rsid w:val="00125CFC"/>
    <w:rsid w:val="00125E63"/>
    <w:rsid w:val="00125E9E"/>
    <w:rsid w:val="00126570"/>
    <w:rsid w:val="001266F1"/>
    <w:rsid w:val="00126828"/>
    <w:rsid w:val="0012684B"/>
    <w:rsid w:val="0012690F"/>
    <w:rsid w:val="00126DA5"/>
    <w:rsid w:val="0012712E"/>
    <w:rsid w:val="001271F5"/>
    <w:rsid w:val="001271F9"/>
    <w:rsid w:val="00127223"/>
    <w:rsid w:val="00127407"/>
    <w:rsid w:val="0012741B"/>
    <w:rsid w:val="0012745F"/>
    <w:rsid w:val="00127662"/>
    <w:rsid w:val="0012772E"/>
    <w:rsid w:val="00127B85"/>
    <w:rsid w:val="00127BD4"/>
    <w:rsid w:val="00127E48"/>
    <w:rsid w:val="00127E9A"/>
    <w:rsid w:val="00130319"/>
    <w:rsid w:val="0013034C"/>
    <w:rsid w:val="001304B2"/>
    <w:rsid w:val="00130558"/>
    <w:rsid w:val="00130642"/>
    <w:rsid w:val="00131543"/>
    <w:rsid w:val="00131569"/>
    <w:rsid w:val="00131631"/>
    <w:rsid w:val="00131793"/>
    <w:rsid w:val="00131E99"/>
    <w:rsid w:val="00131FD4"/>
    <w:rsid w:val="00132D10"/>
    <w:rsid w:val="00133103"/>
    <w:rsid w:val="00133156"/>
    <w:rsid w:val="0013328B"/>
    <w:rsid w:val="001332F9"/>
    <w:rsid w:val="001334E7"/>
    <w:rsid w:val="001337D7"/>
    <w:rsid w:val="00133BD2"/>
    <w:rsid w:val="001340F3"/>
    <w:rsid w:val="0013441D"/>
    <w:rsid w:val="00134714"/>
    <w:rsid w:val="0013497A"/>
    <w:rsid w:val="00134A77"/>
    <w:rsid w:val="00134AFA"/>
    <w:rsid w:val="00134C1A"/>
    <w:rsid w:val="00134EC2"/>
    <w:rsid w:val="0013508A"/>
    <w:rsid w:val="00135212"/>
    <w:rsid w:val="001352DA"/>
    <w:rsid w:val="001353D9"/>
    <w:rsid w:val="001355D8"/>
    <w:rsid w:val="00135A8C"/>
    <w:rsid w:val="00135E13"/>
    <w:rsid w:val="001360B9"/>
    <w:rsid w:val="00136339"/>
    <w:rsid w:val="001366D6"/>
    <w:rsid w:val="00136BDF"/>
    <w:rsid w:val="00136E15"/>
    <w:rsid w:val="0013714C"/>
    <w:rsid w:val="001372AB"/>
    <w:rsid w:val="001372B1"/>
    <w:rsid w:val="00137423"/>
    <w:rsid w:val="0013763B"/>
    <w:rsid w:val="00137650"/>
    <w:rsid w:val="001378B9"/>
    <w:rsid w:val="00137912"/>
    <w:rsid w:val="00137BD5"/>
    <w:rsid w:val="001403C2"/>
    <w:rsid w:val="00140862"/>
    <w:rsid w:val="001408A2"/>
    <w:rsid w:val="001408A4"/>
    <w:rsid w:val="00140BA7"/>
    <w:rsid w:val="0014108C"/>
    <w:rsid w:val="00141262"/>
    <w:rsid w:val="001415CD"/>
    <w:rsid w:val="001415F6"/>
    <w:rsid w:val="00141A30"/>
    <w:rsid w:val="00141EBB"/>
    <w:rsid w:val="00142166"/>
    <w:rsid w:val="001421C5"/>
    <w:rsid w:val="001422A5"/>
    <w:rsid w:val="001425D9"/>
    <w:rsid w:val="0014277F"/>
    <w:rsid w:val="001429B1"/>
    <w:rsid w:val="001429F4"/>
    <w:rsid w:val="00142B79"/>
    <w:rsid w:val="00142D74"/>
    <w:rsid w:val="00142DA0"/>
    <w:rsid w:val="00142E29"/>
    <w:rsid w:val="001430CD"/>
    <w:rsid w:val="001434B1"/>
    <w:rsid w:val="001437EE"/>
    <w:rsid w:val="0014383A"/>
    <w:rsid w:val="001438B5"/>
    <w:rsid w:val="00143C8E"/>
    <w:rsid w:val="001441BF"/>
    <w:rsid w:val="0014436D"/>
    <w:rsid w:val="00144488"/>
    <w:rsid w:val="00144528"/>
    <w:rsid w:val="001445CF"/>
    <w:rsid w:val="00144794"/>
    <w:rsid w:val="0014489B"/>
    <w:rsid w:val="00144BE2"/>
    <w:rsid w:val="00144F37"/>
    <w:rsid w:val="001458BF"/>
    <w:rsid w:val="00145B35"/>
    <w:rsid w:val="00145C8F"/>
    <w:rsid w:val="00145F11"/>
    <w:rsid w:val="00146354"/>
    <w:rsid w:val="0014638D"/>
    <w:rsid w:val="00146933"/>
    <w:rsid w:val="00146C63"/>
    <w:rsid w:val="00146EA5"/>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72E"/>
    <w:rsid w:val="00151825"/>
    <w:rsid w:val="001518EA"/>
    <w:rsid w:val="00151ABA"/>
    <w:rsid w:val="00151B5F"/>
    <w:rsid w:val="00151B94"/>
    <w:rsid w:val="00151B9F"/>
    <w:rsid w:val="00151C34"/>
    <w:rsid w:val="00152169"/>
    <w:rsid w:val="0015239C"/>
    <w:rsid w:val="00152FEC"/>
    <w:rsid w:val="001530DF"/>
    <w:rsid w:val="0015337C"/>
    <w:rsid w:val="001533B1"/>
    <w:rsid w:val="001533CF"/>
    <w:rsid w:val="00153822"/>
    <w:rsid w:val="0015383D"/>
    <w:rsid w:val="00153B6C"/>
    <w:rsid w:val="00153EB8"/>
    <w:rsid w:val="00154025"/>
    <w:rsid w:val="001541E6"/>
    <w:rsid w:val="00154445"/>
    <w:rsid w:val="0015458B"/>
    <w:rsid w:val="001547B4"/>
    <w:rsid w:val="00154A37"/>
    <w:rsid w:val="00154FE9"/>
    <w:rsid w:val="00155094"/>
    <w:rsid w:val="00155650"/>
    <w:rsid w:val="0015578B"/>
    <w:rsid w:val="001557B5"/>
    <w:rsid w:val="00155A20"/>
    <w:rsid w:val="001562BE"/>
    <w:rsid w:val="00156D32"/>
    <w:rsid w:val="00157292"/>
    <w:rsid w:val="0015760F"/>
    <w:rsid w:val="0015766A"/>
    <w:rsid w:val="00157816"/>
    <w:rsid w:val="0015787E"/>
    <w:rsid w:val="00157B13"/>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BCB"/>
    <w:rsid w:val="00162C83"/>
    <w:rsid w:val="0016310C"/>
    <w:rsid w:val="0016321C"/>
    <w:rsid w:val="0016332A"/>
    <w:rsid w:val="001633A4"/>
    <w:rsid w:val="00163472"/>
    <w:rsid w:val="00163515"/>
    <w:rsid w:val="0016369F"/>
    <w:rsid w:val="001637EF"/>
    <w:rsid w:val="001638F0"/>
    <w:rsid w:val="00163997"/>
    <w:rsid w:val="00163E56"/>
    <w:rsid w:val="00163F99"/>
    <w:rsid w:val="001644A6"/>
    <w:rsid w:val="00164660"/>
    <w:rsid w:val="00164695"/>
    <w:rsid w:val="001646A8"/>
    <w:rsid w:val="001647A4"/>
    <w:rsid w:val="00164DF9"/>
    <w:rsid w:val="00164EFD"/>
    <w:rsid w:val="00165031"/>
    <w:rsid w:val="00165054"/>
    <w:rsid w:val="00165223"/>
    <w:rsid w:val="001652F4"/>
    <w:rsid w:val="0016554F"/>
    <w:rsid w:val="00165687"/>
    <w:rsid w:val="0016609F"/>
    <w:rsid w:val="001661AA"/>
    <w:rsid w:val="001662FC"/>
    <w:rsid w:val="00166833"/>
    <w:rsid w:val="001670CA"/>
    <w:rsid w:val="001679C5"/>
    <w:rsid w:val="00167EEE"/>
    <w:rsid w:val="00167F07"/>
    <w:rsid w:val="00170005"/>
    <w:rsid w:val="0017012F"/>
    <w:rsid w:val="0017044E"/>
    <w:rsid w:val="001704BA"/>
    <w:rsid w:val="00170570"/>
    <w:rsid w:val="001706FF"/>
    <w:rsid w:val="001709BD"/>
    <w:rsid w:val="00170C0A"/>
    <w:rsid w:val="00170E74"/>
    <w:rsid w:val="001711BD"/>
    <w:rsid w:val="001714E4"/>
    <w:rsid w:val="001715E0"/>
    <w:rsid w:val="00171C07"/>
    <w:rsid w:val="00171D23"/>
    <w:rsid w:val="00171E83"/>
    <w:rsid w:val="00171FD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8A9"/>
    <w:rsid w:val="00175C29"/>
    <w:rsid w:val="00175C8D"/>
    <w:rsid w:val="00175CAF"/>
    <w:rsid w:val="00175E15"/>
    <w:rsid w:val="00175E26"/>
    <w:rsid w:val="00176156"/>
    <w:rsid w:val="00176241"/>
    <w:rsid w:val="001762BD"/>
    <w:rsid w:val="00176318"/>
    <w:rsid w:val="0017660D"/>
    <w:rsid w:val="00176652"/>
    <w:rsid w:val="001767DE"/>
    <w:rsid w:val="001768B6"/>
    <w:rsid w:val="00176945"/>
    <w:rsid w:val="00176BA5"/>
    <w:rsid w:val="00176BCF"/>
    <w:rsid w:val="00177096"/>
    <w:rsid w:val="001771D5"/>
    <w:rsid w:val="00177333"/>
    <w:rsid w:val="00177461"/>
    <w:rsid w:val="001777D1"/>
    <w:rsid w:val="00177970"/>
    <w:rsid w:val="001800B8"/>
    <w:rsid w:val="001800CA"/>
    <w:rsid w:val="001800F9"/>
    <w:rsid w:val="001804DF"/>
    <w:rsid w:val="00180507"/>
    <w:rsid w:val="00180688"/>
    <w:rsid w:val="00180AB2"/>
    <w:rsid w:val="00180D5E"/>
    <w:rsid w:val="00180E49"/>
    <w:rsid w:val="00181059"/>
    <w:rsid w:val="00181289"/>
    <w:rsid w:val="001812B3"/>
    <w:rsid w:val="001817DB"/>
    <w:rsid w:val="00181A70"/>
    <w:rsid w:val="00181A7D"/>
    <w:rsid w:val="00181C05"/>
    <w:rsid w:val="001824DB"/>
    <w:rsid w:val="0018267D"/>
    <w:rsid w:val="00182806"/>
    <w:rsid w:val="00182838"/>
    <w:rsid w:val="0018287B"/>
    <w:rsid w:val="00182AE3"/>
    <w:rsid w:val="00182B7F"/>
    <w:rsid w:val="00182BE3"/>
    <w:rsid w:val="00182C83"/>
    <w:rsid w:val="00182D02"/>
    <w:rsid w:val="00182EBC"/>
    <w:rsid w:val="00182EE2"/>
    <w:rsid w:val="00183448"/>
    <w:rsid w:val="00183B65"/>
    <w:rsid w:val="00183BAA"/>
    <w:rsid w:val="001842E4"/>
    <w:rsid w:val="00184407"/>
    <w:rsid w:val="00184499"/>
    <w:rsid w:val="0018464E"/>
    <w:rsid w:val="00184866"/>
    <w:rsid w:val="00184C3F"/>
    <w:rsid w:val="00184C5D"/>
    <w:rsid w:val="00185207"/>
    <w:rsid w:val="001852A5"/>
    <w:rsid w:val="001852BF"/>
    <w:rsid w:val="001854D0"/>
    <w:rsid w:val="00185526"/>
    <w:rsid w:val="0018555B"/>
    <w:rsid w:val="00185727"/>
    <w:rsid w:val="00185784"/>
    <w:rsid w:val="001857E3"/>
    <w:rsid w:val="00185893"/>
    <w:rsid w:val="001863F1"/>
    <w:rsid w:val="00186488"/>
    <w:rsid w:val="001865F0"/>
    <w:rsid w:val="001866F1"/>
    <w:rsid w:val="00186C47"/>
    <w:rsid w:val="00186CDA"/>
    <w:rsid w:val="001870FD"/>
    <w:rsid w:val="00187222"/>
    <w:rsid w:val="0018724E"/>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865"/>
    <w:rsid w:val="00191D33"/>
    <w:rsid w:val="00191DB7"/>
    <w:rsid w:val="00191EE1"/>
    <w:rsid w:val="00191F13"/>
    <w:rsid w:val="00192293"/>
    <w:rsid w:val="001925A9"/>
    <w:rsid w:val="00192654"/>
    <w:rsid w:val="00192694"/>
    <w:rsid w:val="00192806"/>
    <w:rsid w:val="001929EC"/>
    <w:rsid w:val="00192B07"/>
    <w:rsid w:val="00192D4C"/>
    <w:rsid w:val="00193142"/>
    <w:rsid w:val="00193718"/>
    <w:rsid w:val="00193747"/>
    <w:rsid w:val="0019391B"/>
    <w:rsid w:val="00193BAC"/>
    <w:rsid w:val="00193CAB"/>
    <w:rsid w:val="00193D60"/>
    <w:rsid w:val="00193EA8"/>
    <w:rsid w:val="0019493C"/>
    <w:rsid w:val="00194B7E"/>
    <w:rsid w:val="00194F63"/>
    <w:rsid w:val="0019525B"/>
    <w:rsid w:val="00195578"/>
    <w:rsid w:val="001956A0"/>
    <w:rsid w:val="00195A89"/>
    <w:rsid w:val="00195FDF"/>
    <w:rsid w:val="001961E0"/>
    <w:rsid w:val="001966D2"/>
    <w:rsid w:val="00196836"/>
    <w:rsid w:val="00196EFF"/>
    <w:rsid w:val="00196FDA"/>
    <w:rsid w:val="0019703E"/>
    <w:rsid w:val="001971C3"/>
    <w:rsid w:val="001972BE"/>
    <w:rsid w:val="0019775B"/>
    <w:rsid w:val="0019779B"/>
    <w:rsid w:val="00197B18"/>
    <w:rsid w:val="00197EF4"/>
    <w:rsid w:val="00197F58"/>
    <w:rsid w:val="001A019D"/>
    <w:rsid w:val="001A02E0"/>
    <w:rsid w:val="001A040A"/>
    <w:rsid w:val="001A054F"/>
    <w:rsid w:val="001A072D"/>
    <w:rsid w:val="001A0A24"/>
    <w:rsid w:val="001A0B09"/>
    <w:rsid w:val="001A0DB2"/>
    <w:rsid w:val="001A12A8"/>
    <w:rsid w:val="001A12AC"/>
    <w:rsid w:val="001A14A3"/>
    <w:rsid w:val="001A14BF"/>
    <w:rsid w:val="001A177A"/>
    <w:rsid w:val="001A1821"/>
    <w:rsid w:val="001A1B9D"/>
    <w:rsid w:val="001A1D6F"/>
    <w:rsid w:val="001A1EC8"/>
    <w:rsid w:val="001A21C5"/>
    <w:rsid w:val="001A24F6"/>
    <w:rsid w:val="001A28A6"/>
    <w:rsid w:val="001A2943"/>
    <w:rsid w:val="001A297B"/>
    <w:rsid w:val="001A2F89"/>
    <w:rsid w:val="001A319D"/>
    <w:rsid w:val="001A3553"/>
    <w:rsid w:val="001A3D19"/>
    <w:rsid w:val="001A3F11"/>
    <w:rsid w:val="001A3F9E"/>
    <w:rsid w:val="001A41EA"/>
    <w:rsid w:val="001A443E"/>
    <w:rsid w:val="001A4A75"/>
    <w:rsid w:val="001A4C57"/>
    <w:rsid w:val="001A4E23"/>
    <w:rsid w:val="001A50B1"/>
    <w:rsid w:val="001A5172"/>
    <w:rsid w:val="001A5820"/>
    <w:rsid w:val="001A584A"/>
    <w:rsid w:val="001A5F42"/>
    <w:rsid w:val="001A5FBC"/>
    <w:rsid w:val="001A6604"/>
    <w:rsid w:val="001A696C"/>
    <w:rsid w:val="001A6C07"/>
    <w:rsid w:val="001A6DDC"/>
    <w:rsid w:val="001A6DEA"/>
    <w:rsid w:val="001A701F"/>
    <w:rsid w:val="001A7447"/>
    <w:rsid w:val="001A745C"/>
    <w:rsid w:val="001A7501"/>
    <w:rsid w:val="001A77B7"/>
    <w:rsid w:val="001A792C"/>
    <w:rsid w:val="001A79A4"/>
    <w:rsid w:val="001B0033"/>
    <w:rsid w:val="001B0041"/>
    <w:rsid w:val="001B01BF"/>
    <w:rsid w:val="001B01C4"/>
    <w:rsid w:val="001B035A"/>
    <w:rsid w:val="001B0828"/>
    <w:rsid w:val="001B0D79"/>
    <w:rsid w:val="001B0D9E"/>
    <w:rsid w:val="001B0F6F"/>
    <w:rsid w:val="001B0FD7"/>
    <w:rsid w:val="001B1099"/>
    <w:rsid w:val="001B11CA"/>
    <w:rsid w:val="001B12B5"/>
    <w:rsid w:val="001B15D7"/>
    <w:rsid w:val="001B1718"/>
    <w:rsid w:val="001B180F"/>
    <w:rsid w:val="001B196B"/>
    <w:rsid w:val="001B19F9"/>
    <w:rsid w:val="001B1CEA"/>
    <w:rsid w:val="001B2219"/>
    <w:rsid w:val="001B2401"/>
    <w:rsid w:val="001B2495"/>
    <w:rsid w:val="001B2C92"/>
    <w:rsid w:val="001B2D18"/>
    <w:rsid w:val="001B303B"/>
    <w:rsid w:val="001B314F"/>
    <w:rsid w:val="001B3291"/>
    <w:rsid w:val="001B35F3"/>
    <w:rsid w:val="001B3632"/>
    <w:rsid w:val="001B3758"/>
    <w:rsid w:val="001B39EB"/>
    <w:rsid w:val="001B3A40"/>
    <w:rsid w:val="001B3C82"/>
    <w:rsid w:val="001B3E1A"/>
    <w:rsid w:val="001B4165"/>
    <w:rsid w:val="001B43A4"/>
    <w:rsid w:val="001B4429"/>
    <w:rsid w:val="001B448F"/>
    <w:rsid w:val="001B49C8"/>
    <w:rsid w:val="001B4D69"/>
    <w:rsid w:val="001B4DD5"/>
    <w:rsid w:val="001B4F4E"/>
    <w:rsid w:val="001B4F5F"/>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7608"/>
    <w:rsid w:val="001B795D"/>
    <w:rsid w:val="001B7E76"/>
    <w:rsid w:val="001B7EC6"/>
    <w:rsid w:val="001C01B9"/>
    <w:rsid w:val="001C0436"/>
    <w:rsid w:val="001C064F"/>
    <w:rsid w:val="001C07E0"/>
    <w:rsid w:val="001C11F9"/>
    <w:rsid w:val="001C1821"/>
    <w:rsid w:val="001C186D"/>
    <w:rsid w:val="001C1A22"/>
    <w:rsid w:val="001C207A"/>
    <w:rsid w:val="001C21A5"/>
    <w:rsid w:val="001C2323"/>
    <w:rsid w:val="001C246A"/>
    <w:rsid w:val="001C2CB3"/>
    <w:rsid w:val="001C2D43"/>
    <w:rsid w:val="001C2E77"/>
    <w:rsid w:val="001C2FF2"/>
    <w:rsid w:val="001C3175"/>
    <w:rsid w:val="001C3588"/>
    <w:rsid w:val="001C3667"/>
    <w:rsid w:val="001C374E"/>
    <w:rsid w:val="001C38E2"/>
    <w:rsid w:val="001C39A7"/>
    <w:rsid w:val="001C3FC8"/>
    <w:rsid w:val="001C41EF"/>
    <w:rsid w:val="001C4493"/>
    <w:rsid w:val="001C4833"/>
    <w:rsid w:val="001C48F2"/>
    <w:rsid w:val="001C4AAD"/>
    <w:rsid w:val="001C4C6D"/>
    <w:rsid w:val="001C4E7E"/>
    <w:rsid w:val="001C50D5"/>
    <w:rsid w:val="001C543A"/>
    <w:rsid w:val="001C54F3"/>
    <w:rsid w:val="001C581D"/>
    <w:rsid w:val="001C5DB8"/>
    <w:rsid w:val="001C60EE"/>
    <w:rsid w:val="001C6147"/>
    <w:rsid w:val="001C6A21"/>
    <w:rsid w:val="001C6C98"/>
    <w:rsid w:val="001C71F2"/>
    <w:rsid w:val="001C7484"/>
    <w:rsid w:val="001C7AB5"/>
    <w:rsid w:val="001C7CB9"/>
    <w:rsid w:val="001C7FE6"/>
    <w:rsid w:val="001D0200"/>
    <w:rsid w:val="001D04B9"/>
    <w:rsid w:val="001D0D0C"/>
    <w:rsid w:val="001D1098"/>
    <w:rsid w:val="001D1447"/>
    <w:rsid w:val="001D1469"/>
    <w:rsid w:val="001D17A0"/>
    <w:rsid w:val="001D1841"/>
    <w:rsid w:val="001D199F"/>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CC1"/>
    <w:rsid w:val="001D3E28"/>
    <w:rsid w:val="001D3EE0"/>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33"/>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571"/>
    <w:rsid w:val="001E3ECE"/>
    <w:rsid w:val="001E3FB3"/>
    <w:rsid w:val="001E432B"/>
    <w:rsid w:val="001E443A"/>
    <w:rsid w:val="001E4B39"/>
    <w:rsid w:val="001E4F46"/>
    <w:rsid w:val="001E5181"/>
    <w:rsid w:val="001E52E9"/>
    <w:rsid w:val="001E537A"/>
    <w:rsid w:val="001E55EC"/>
    <w:rsid w:val="001E57E7"/>
    <w:rsid w:val="001E584A"/>
    <w:rsid w:val="001E5958"/>
    <w:rsid w:val="001E5994"/>
    <w:rsid w:val="001E5B7F"/>
    <w:rsid w:val="001E600E"/>
    <w:rsid w:val="001E6058"/>
    <w:rsid w:val="001E6155"/>
    <w:rsid w:val="001E61DD"/>
    <w:rsid w:val="001E63A2"/>
    <w:rsid w:val="001E66F3"/>
    <w:rsid w:val="001E6DBA"/>
    <w:rsid w:val="001E6F22"/>
    <w:rsid w:val="001E7176"/>
    <w:rsid w:val="001E732F"/>
    <w:rsid w:val="001E7472"/>
    <w:rsid w:val="001E761C"/>
    <w:rsid w:val="001E7803"/>
    <w:rsid w:val="001E786E"/>
    <w:rsid w:val="001E7D1A"/>
    <w:rsid w:val="001E7E63"/>
    <w:rsid w:val="001F01AA"/>
    <w:rsid w:val="001F0390"/>
    <w:rsid w:val="001F03BA"/>
    <w:rsid w:val="001F0442"/>
    <w:rsid w:val="001F099B"/>
    <w:rsid w:val="001F1006"/>
    <w:rsid w:val="001F1435"/>
    <w:rsid w:val="001F161C"/>
    <w:rsid w:val="001F1AFB"/>
    <w:rsid w:val="001F1C61"/>
    <w:rsid w:val="001F1E8A"/>
    <w:rsid w:val="001F229B"/>
    <w:rsid w:val="001F2584"/>
    <w:rsid w:val="001F2871"/>
    <w:rsid w:val="001F2B3E"/>
    <w:rsid w:val="001F2BBC"/>
    <w:rsid w:val="001F2C22"/>
    <w:rsid w:val="001F2F28"/>
    <w:rsid w:val="001F2FCA"/>
    <w:rsid w:val="001F305A"/>
    <w:rsid w:val="001F35DD"/>
    <w:rsid w:val="001F3764"/>
    <w:rsid w:val="001F385A"/>
    <w:rsid w:val="001F3907"/>
    <w:rsid w:val="001F3935"/>
    <w:rsid w:val="001F3AB1"/>
    <w:rsid w:val="001F3AF8"/>
    <w:rsid w:val="001F3E73"/>
    <w:rsid w:val="001F40A6"/>
    <w:rsid w:val="001F4144"/>
    <w:rsid w:val="001F4310"/>
    <w:rsid w:val="001F43FE"/>
    <w:rsid w:val="001F4454"/>
    <w:rsid w:val="001F45DA"/>
    <w:rsid w:val="001F4BB8"/>
    <w:rsid w:val="001F4DED"/>
    <w:rsid w:val="001F506A"/>
    <w:rsid w:val="001F529F"/>
    <w:rsid w:val="001F552A"/>
    <w:rsid w:val="001F55D4"/>
    <w:rsid w:val="001F5639"/>
    <w:rsid w:val="001F5670"/>
    <w:rsid w:val="001F57A5"/>
    <w:rsid w:val="001F5816"/>
    <w:rsid w:val="001F59C4"/>
    <w:rsid w:val="001F5A57"/>
    <w:rsid w:val="001F5B7A"/>
    <w:rsid w:val="001F5C35"/>
    <w:rsid w:val="001F5EFD"/>
    <w:rsid w:val="001F615D"/>
    <w:rsid w:val="001F62F6"/>
    <w:rsid w:val="001F6341"/>
    <w:rsid w:val="001F6634"/>
    <w:rsid w:val="001F671E"/>
    <w:rsid w:val="001F677A"/>
    <w:rsid w:val="001F6E05"/>
    <w:rsid w:val="001F71DC"/>
    <w:rsid w:val="001F7246"/>
    <w:rsid w:val="001F73BA"/>
    <w:rsid w:val="001F77DB"/>
    <w:rsid w:val="001F7827"/>
    <w:rsid w:val="001F786D"/>
    <w:rsid w:val="001F7D63"/>
    <w:rsid w:val="0020020B"/>
    <w:rsid w:val="0020025E"/>
    <w:rsid w:val="00200950"/>
    <w:rsid w:val="00200D15"/>
    <w:rsid w:val="00200E52"/>
    <w:rsid w:val="00200E56"/>
    <w:rsid w:val="00200EFC"/>
    <w:rsid w:val="0020127A"/>
    <w:rsid w:val="0020158B"/>
    <w:rsid w:val="0020165E"/>
    <w:rsid w:val="002019FF"/>
    <w:rsid w:val="00201A58"/>
    <w:rsid w:val="00201CA6"/>
    <w:rsid w:val="00201F9D"/>
    <w:rsid w:val="0020210A"/>
    <w:rsid w:val="00202145"/>
    <w:rsid w:val="0020234C"/>
    <w:rsid w:val="002023EE"/>
    <w:rsid w:val="00202F2F"/>
    <w:rsid w:val="00203130"/>
    <w:rsid w:val="00203574"/>
    <w:rsid w:val="002035A9"/>
    <w:rsid w:val="00203AD1"/>
    <w:rsid w:val="00203D55"/>
    <w:rsid w:val="00203D9B"/>
    <w:rsid w:val="00203E55"/>
    <w:rsid w:val="00204E10"/>
    <w:rsid w:val="00205406"/>
    <w:rsid w:val="00205462"/>
    <w:rsid w:val="002055CC"/>
    <w:rsid w:val="00205706"/>
    <w:rsid w:val="002064A6"/>
    <w:rsid w:val="002064D1"/>
    <w:rsid w:val="002065CB"/>
    <w:rsid w:val="0020688D"/>
    <w:rsid w:val="002069A6"/>
    <w:rsid w:val="00206B0D"/>
    <w:rsid w:val="002070D8"/>
    <w:rsid w:val="00207361"/>
    <w:rsid w:val="00207505"/>
    <w:rsid w:val="002076F3"/>
    <w:rsid w:val="00210351"/>
    <w:rsid w:val="002104FC"/>
    <w:rsid w:val="00210673"/>
    <w:rsid w:val="002106A6"/>
    <w:rsid w:val="0021083C"/>
    <w:rsid w:val="00211030"/>
    <w:rsid w:val="00211097"/>
    <w:rsid w:val="002111D4"/>
    <w:rsid w:val="00211897"/>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5F0"/>
    <w:rsid w:val="0021593F"/>
    <w:rsid w:val="00215962"/>
    <w:rsid w:val="002159A3"/>
    <w:rsid w:val="00215A69"/>
    <w:rsid w:val="00215D77"/>
    <w:rsid w:val="00215F62"/>
    <w:rsid w:val="00215FA7"/>
    <w:rsid w:val="002160BD"/>
    <w:rsid w:val="00216107"/>
    <w:rsid w:val="00216734"/>
    <w:rsid w:val="00216787"/>
    <w:rsid w:val="002167E5"/>
    <w:rsid w:val="00216E44"/>
    <w:rsid w:val="00217109"/>
    <w:rsid w:val="00217290"/>
    <w:rsid w:val="002174D1"/>
    <w:rsid w:val="00217536"/>
    <w:rsid w:val="00217556"/>
    <w:rsid w:val="002175F8"/>
    <w:rsid w:val="002176C5"/>
    <w:rsid w:val="002179B0"/>
    <w:rsid w:val="002179DE"/>
    <w:rsid w:val="00217A9F"/>
    <w:rsid w:val="0022030C"/>
    <w:rsid w:val="0022093C"/>
    <w:rsid w:val="002209F9"/>
    <w:rsid w:val="00220A06"/>
    <w:rsid w:val="00220C89"/>
    <w:rsid w:val="00220F2A"/>
    <w:rsid w:val="002212A7"/>
    <w:rsid w:val="002215BA"/>
    <w:rsid w:val="00221654"/>
    <w:rsid w:val="002216E6"/>
    <w:rsid w:val="00221774"/>
    <w:rsid w:val="002217B7"/>
    <w:rsid w:val="00221C4B"/>
    <w:rsid w:val="00221D36"/>
    <w:rsid w:val="00221FC2"/>
    <w:rsid w:val="002220E9"/>
    <w:rsid w:val="002224C9"/>
    <w:rsid w:val="002227E1"/>
    <w:rsid w:val="00222C40"/>
    <w:rsid w:val="00222D1D"/>
    <w:rsid w:val="002230A2"/>
    <w:rsid w:val="0022315A"/>
    <w:rsid w:val="002232E7"/>
    <w:rsid w:val="0022384F"/>
    <w:rsid w:val="00223995"/>
    <w:rsid w:val="00223ACF"/>
    <w:rsid w:val="00223D1D"/>
    <w:rsid w:val="002244C6"/>
    <w:rsid w:val="002244D7"/>
    <w:rsid w:val="002247C0"/>
    <w:rsid w:val="00224891"/>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3AD"/>
    <w:rsid w:val="00227404"/>
    <w:rsid w:val="00227426"/>
    <w:rsid w:val="00227531"/>
    <w:rsid w:val="002278ED"/>
    <w:rsid w:val="00227981"/>
    <w:rsid w:val="00227BC2"/>
    <w:rsid w:val="00227D29"/>
    <w:rsid w:val="00227E31"/>
    <w:rsid w:val="00227F9D"/>
    <w:rsid w:val="002303BB"/>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AC7"/>
    <w:rsid w:val="00232ACE"/>
    <w:rsid w:val="00232F66"/>
    <w:rsid w:val="00233355"/>
    <w:rsid w:val="00233807"/>
    <w:rsid w:val="00233907"/>
    <w:rsid w:val="002339E1"/>
    <w:rsid w:val="00233C84"/>
    <w:rsid w:val="00234262"/>
    <w:rsid w:val="00234625"/>
    <w:rsid w:val="00234C5F"/>
    <w:rsid w:val="00234DDC"/>
    <w:rsid w:val="0023519B"/>
    <w:rsid w:val="002358EC"/>
    <w:rsid w:val="002359B2"/>
    <w:rsid w:val="002359E4"/>
    <w:rsid w:val="00235CD0"/>
    <w:rsid w:val="00235D88"/>
    <w:rsid w:val="00235F0C"/>
    <w:rsid w:val="00236263"/>
    <w:rsid w:val="0023633E"/>
    <w:rsid w:val="00236591"/>
    <w:rsid w:val="00236947"/>
    <w:rsid w:val="00236B0E"/>
    <w:rsid w:val="00236C6E"/>
    <w:rsid w:val="002371FB"/>
    <w:rsid w:val="00237211"/>
    <w:rsid w:val="0023729A"/>
    <w:rsid w:val="002376C5"/>
    <w:rsid w:val="00237771"/>
    <w:rsid w:val="00237BAA"/>
    <w:rsid w:val="00237CB7"/>
    <w:rsid w:val="00237E42"/>
    <w:rsid w:val="00237ECF"/>
    <w:rsid w:val="0024085D"/>
    <w:rsid w:val="002409D3"/>
    <w:rsid w:val="00240B88"/>
    <w:rsid w:val="00240E24"/>
    <w:rsid w:val="0024118F"/>
    <w:rsid w:val="00241470"/>
    <w:rsid w:val="00242173"/>
    <w:rsid w:val="002421F0"/>
    <w:rsid w:val="00242226"/>
    <w:rsid w:val="00242295"/>
    <w:rsid w:val="002423BE"/>
    <w:rsid w:val="002425BB"/>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E74"/>
    <w:rsid w:val="00245579"/>
    <w:rsid w:val="002458CF"/>
    <w:rsid w:val="0024599B"/>
    <w:rsid w:val="00245B5F"/>
    <w:rsid w:val="00245D0A"/>
    <w:rsid w:val="00245E1C"/>
    <w:rsid w:val="0024603E"/>
    <w:rsid w:val="002461C3"/>
    <w:rsid w:val="002469FC"/>
    <w:rsid w:val="00246BBA"/>
    <w:rsid w:val="00246CD4"/>
    <w:rsid w:val="00246D8B"/>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7FA"/>
    <w:rsid w:val="00251E3F"/>
    <w:rsid w:val="00252241"/>
    <w:rsid w:val="00252339"/>
    <w:rsid w:val="00252674"/>
    <w:rsid w:val="00252749"/>
    <w:rsid w:val="0025297D"/>
    <w:rsid w:val="00252A43"/>
    <w:rsid w:val="00252A65"/>
    <w:rsid w:val="00252B60"/>
    <w:rsid w:val="00252BD1"/>
    <w:rsid w:val="00252C9A"/>
    <w:rsid w:val="00252D44"/>
    <w:rsid w:val="00252DBC"/>
    <w:rsid w:val="00252EA6"/>
    <w:rsid w:val="0025301A"/>
    <w:rsid w:val="00253361"/>
    <w:rsid w:val="002533AA"/>
    <w:rsid w:val="002533F8"/>
    <w:rsid w:val="00253635"/>
    <w:rsid w:val="002536A4"/>
    <w:rsid w:val="00253877"/>
    <w:rsid w:val="00253934"/>
    <w:rsid w:val="00253CF7"/>
    <w:rsid w:val="00253E9D"/>
    <w:rsid w:val="00253FB7"/>
    <w:rsid w:val="00253FBA"/>
    <w:rsid w:val="002541E7"/>
    <w:rsid w:val="002546E6"/>
    <w:rsid w:val="00254835"/>
    <w:rsid w:val="00254E40"/>
    <w:rsid w:val="002553E6"/>
    <w:rsid w:val="00255478"/>
    <w:rsid w:val="002555F0"/>
    <w:rsid w:val="00255817"/>
    <w:rsid w:val="002559A4"/>
    <w:rsid w:val="00255C09"/>
    <w:rsid w:val="00255E50"/>
    <w:rsid w:val="002560F6"/>
    <w:rsid w:val="00256230"/>
    <w:rsid w:val="0025626A"/>
    <w:rsid w:val="00256328"/>
    <w:rsid w:val="0025665A"/>
    <w:rsid w:val="00256EEE"/>
    <w:rsid w:val="00257239"/>
    <w:rsid w:val="0025726D"/>
    <w:rsid w:val="0025761A"/>
    <w:rsid w:val="002578F7"/>
    <w:rsid w:val="00257C19"/>
    <w:rsid w:val="00260006"/>
    <w:rsid w:val="002604B0"/>
    <w:rsid w:val="002604EE"/>
    <w:rsid w:val="0026084E"/>
    <w:rsid w:val="00260A10"/>
    <w:rsid w:val="00260EB3"/>
    <w:rsid w:val="00260FFD"/>
    <w:rsid w:val="002612C3"/>
    <w:rsid w:val="00261335"/>
    <w:rsid w:val="0026148D"/>
    <w:rsid w:val="00261579"/>
    <w:rsid w:val="002617C7"/>
    <w:rsid w:val="00261991"/>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0E"/>
    <w:rsid w:val="002635B5"/>
    <w:rsid w:val="00263A7B"/>
    <w:rsid w:val="00263AA8"/>
    <w:rsid w:val="00263D88"/>
    <w:rsid w:val="00263E42"/>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6CF5"/>
    <w:rsid w:val="0026737E"/>
    <w:rsid w:val="0026741D"/>
    <w:rsid w:val="002676BB"/>
    <w:rsid w:val="00267702"/>
    <w:rsid w:val="00267A28"/>
    <w:rsid w:val="00267C5B"/>
    <w:rsid w:val="00267DC6"/>
    <w:rsid w:val="00270326"/>
    <w:rsid w:val="002703DD"/>
    <w:rsid w:val="00270452"/>
    <w:rsid w:val="002706DC"/>
    <w:rsid w:val="00270839"/>
    <w:rsid w:val="00270F79"/>
    <w:rsid w:val="0027102E"/>
    <w:rsid w:val="0027132E"/>
    <w:rsid w:val="002715ED"/>
    <w:rsid w:val="00271C53"/>
    <w:rsid w:val="00271EDE"/>
    <w:rsid w:val="0027227B"/>
    <w:rsid w:val="00272411"/>
    <w:rsid w:val="00272474"/>
    <w:rsid w:val="0027247C"/>
    <w:rsid w:val="0027276D"/>
    <w:rsid w:val="0027283D"/>
    <w:rsid w:val="00272CAE"/>
    <w:rsid w:val="00272D90"/>
    <w:rsid w:val="00272D9C"/>
    <w:rsid w:val="00272DEB"/>
    <w:rsid w:val="00272E1E"/>
    <w:rsid w:val="00272FE5"/>
    <w:rsid w:val="00273070"/>
    <w:rsid w:val="00273103"/>
    <w:rsid w:val="00273249"/>
    <w:rsid w:val="002732F2"/>
    <w:rsid w:val="00273327"/>
    <w:rsid w:val="0027350B"/>
    <w:rsid w:val="002739D3"/>
    <w:rsid w:val="00273A2D"/>
    <w:rsid w:val="00273D12"/>
    <w:rsid w:val="00273DC6"/>
    <w:rsid w:val="00273DE3"/>
    <w:rsid w:val="002740E9"/>
    <w:rsid w:val="00274205"/>
    <w:rsid w:val="0027453E"/>
    <w:rsid w:val="0027457B"/>
    <w:rsid w:val="00274764"/>
    <w:rsid w:val="0027478F"/>
    <w:rsid w:val="00274977"/>
    <w:rsid w:val="00274CAB"/>
    <w:rsid w:val="00274FFA"/>
    <w:rsid w:val="00275465"/>
    <w:rsid w:val="00275635"/>
    <w:rsid w:val="00275893"/>
    <w:rsid w:val="00275966"/>
    <w:rsid w:val="00275A54"/>
    <w:rsid w:val="00275AD3"/>
    <w:rsid w:val="00275B60"/>
    <w:rsid w:val="00275D54"/>
    <w:rsid w:val="00275E77"/>
    <w:rsid w:val="00275FFC"/>
    <w:rsid w:val="00276149"/>
    <w:rsid w:val="002764D0"/>
    <w:rsid w:val="002766A1"/>
    <w:rsid w:val="002770F4"/>
    <w:rsid w:val="002773B3"/>
    <w:rsid w:val="002774CC"/>
    <w:rsid w:val="002778DC"/>
    <w:rsid w:val="0027794D"/>
    <w:rsid w:val="0027797A"/>
    <w:rsid w:val="00277999"/>
    <w:rsid w:val="00277A30"/>
    <w:rsid w:val="00277B68"/>
    <w:rsid w:val="00277E44"/>
    <w:rsid w:val="00277F29"/>
    <w:rsid w:val="00277F6D"/>
    <w:rsid w:val="0028030D"/>
    <w:rsid w:val="00280813"/>
    <w:rsid w:val="002808D0"/>
    <w:rsid w:val="002809A2"/>
    <w:rsid w:val="00280C69"/>
    <w:rsid w:val="00280FE5"/>
    <w:rsid w:val="0028104A"/>
    <w:rsid w:val="002810E9"/>
    <w:rsid w:val="002811DC"/>
    <w:rsid w:val="00281511"/>
    <w:rsid w:val="00281830"/>
    <w:rsid w:val="00281855"/>
    <w:rsid w:val="00281A80"/>
    <w:rsid w:val="00281E88"/>
    <w:rsid w:val="002820BE"/>
    <w:rsid w:val="00282117"/>
    <w:rsid w:val="0028220C"/>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8FE"/>
    <w:rsid w:val="00290AAA"/>
    <w:rsid w:val="00290B2A"/>
    <w:rsid w:val="00291038"/>
    <w:rsid w:val="00291427"/>
    <w:rsid w:val="002918D7"/>
    <w:rsid w:val="00291CFD"/>
    <w:rsid w:val="00291D3F"/>
    <w:rsid w:val="00291E02"/>
    <w:rsid w:val="00292022"/>
    <w:rsid w:val="002920AC"/>
    <w:rsid w:val="002921C4"/>
    <w:rsid w:val="0029264D"/>
    <w:rsid w:val="0029270A"/>
    <w:rsid w:val="0029273D"/>
    <w:rsid w:val="00292BF1"/>
    <w:rsid w:val="0029302C"/>
    <w:rsid w:val="0029322F"/>
    <w:rsid w:val="002932EC"/>
    <w:rsid w:val="002935C3"/>
    <w:rsid w:val="00293690"/>
    <w:rsid w:val="00293C4F"/>
    <w:rsid w:val="00293DD4"/>
    <w:rsid w:val="00293E2D"/>
    <w:rsid w:val="00293F44"/>
    <w:rsid w:val="0029425D"/>
    <w:rsid w:val="0029451A"/>
    <w:rsid w:val="00294592"/>
    <w:rsid w:val="002947CC"/>
    <w:rsid w:val="00294860"/>
    <w:rsid w:val="00294861"/>
    <w:rsid w:val="002950DF"/>
    <w:rsid w:val="0029524D"/>
    <w:rsid w:val="0029558F"/>
    <w:rsid w:val="00295815"/>
    <w:rsid w:val="00295AAC"/>
    <w:rsid w:val="002960F3"/>
    <w:rsid w:val="002968C9"/>
    <w:rsid w:val="00296A4E"/>
    <w:rsid w:val="00296B7E"/>
    <w:rsid w:val="00296C7A"/>
    <w:rsid w:val="00296D2D"/>
    <w:rsid w:val="00296FCC"/>
    <w:rsid w:val="00297614"/>
    <w:rsid w:val="002976AF"/>
    <w:rsid w:val="002977D1"/>
    <w:rsid w:val="00297836"/>
    <w:rsid w:val="00297B1F"/>
    <w:rsid w:val="00297B7D"/>
    <w:rsid w:val="00297C07"/>
    <w:rsid w:val="00297D36"/>
    <w:rsid w:val="00297EA0"/>
    <w:rsid w:val="00297FEF"/>
    <w:rsid w:val="002A0114"/>
    <w:rsid w:val="002A0159"/>
    <w:rsid w:val="002A083B"/>
    <w:rsid w:val="002A0990"/>
    <w:rsid w:val="002A1083"/>
    <w:rsid w:val="002A13A0"/>
    <w:rsid w:val="002A1867"/>
    <w:rsid w:val="002A1AD8"/>
    <w:rsid w:val="002A1EE9"/>
    <w:rsid w:val="002A202D"/>
    <w:rsid w:val="002A271D"/>
    <w:rsid w:val="002A2874"/>
    <w:rsid w:val="002A29FD"/>
    <w:rsid w:val="002A2BD7"/>
    <w:rsid w:val="002A314A"/>
    <w:rsid w:val="002A3790"/>
    <w:rsid w:val="002A3BFD"/>
    <w:rsid w:val="002A3D19"/>
    <w:rsid w:val="002A429C"/>
    <w:rsid w:val="002A439C"/>
    <w:rsid w:val="002A4AB0"/>
    <w:rsid w:val="002A4B2C"/>
    <w:rsid w:val="002A4F1A"/>
    <w:rsid w:val="002A5089"/>
    <w:rsid w:val="002A539D"/>
    <w:rsid w:val="002A58E5"/>
    <w:rsid w:val="002A5A27"/>
    <w:rsid w:val="002A5BD9"/>
    <w:rsid w:val="002A5C3B"/>
    <w:rsid w:val="002A5C74"/>
    <w:rsid w:val="002A61D2"/>
    <w:rsid w:val="002A676A"/>
    <w:rsid w:val="002A6920"/>
    <w:rsid w:val="002A6AD1"/>
    <w:rsid w:val="002A6E5F"/>
    <w:rsid w:val="002A6EC3"/>
    <w:rsid w:val="002A6F0D"/>
    <w:rsid w:val="002A7314"/>
    <w:rsid w:val="002A7425"/>
    <w:rsid w:val="002A78C3"/>
    <w:rsid w:val="002B016D"/>
    <w:rsid w:val="002B01ED"/>
    <w:rsid w:val="002B0225"/>
    <w:rsid w:val="002B022C"/>
    <w:rsid w:val="002B02CB"/>
    <w:rsid w:val="002B0411"/>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327B"/>
    <w:rsid w:val="002B34C0"/>
    <w:rsid w:val="002B34EB"/>
    <w:rsid w:val="002B36AF"/>
    <w:rsid w:val="002B36FE"/>
    <w:rsid w:val="002B3732"/>
    <w:rsid w:val="002B3BEC"/>
    <w:rsid w:val="002B3DE5"/>
    <w:rsid w:val="002B4233"/>
    <w:rsid w:val="002B429D"/>
    <w:rsid w:val="002B433E"/>
    <w:rsid w:val="002B446A"/>
    <w:rsid w:val="002B45B1"/>
    <w:rsid w:val="002B4761"/>
    <w:rsid w:val="002B4775"/>
    <w:rsid w:val="002B49A9"/>
    <w:rsid w:val="002B4AB3"/>
    <w:rsid w:val="002B4CE9"/>
    <w:rsid w:val="002B4CEF"/>
    <w:rsid w:val="002B4D87"/>
    <w:rsid w:val="002B4E95"/>
    <w:rsid w:val="002B5195"/>
    <w:rsid w:val="002B51D0"/>
    <w:rsid w:val="002B55F3"/>
    <w:rsid w:val="002B57A9"/>
    <w:rsid w:val="002B5E9D"/>
    <w:rsid w:val="002B6395"/>
    <w:rsid w:val="002B639A"/>
    <w:rsid w:val="002B6786"/>
    <w:rsid w:val="002B68A9"/>
    <w:rsid w:val="002B68E0"/>
    <w:rsid w:val="002B69C9"/>
    <w:rsid w:val="002B6CF0"/>
    <w:rsid w:val="002B6EFF"/>
    <w:rsid w:val="002B706F"/>
    <w:rsid w:val="002B717C"/>
    <w:rsid w:val="002B72D7"/>
    <w:rsid w:val="002B738D"/>
    <w:rsid w:val="002B75CC"/>
    <w:rsid w:val="002B7A9E"/>
    <w:rsid w:val="002B7ACD"/>
    <w:rsid w:val="002B7BC5"/>
    <w:rsid w:val="002B7C3A"/>
    <w:rsid w:val="002C034B"/>
    <w:rsid w:val="002C0811"/>
    <w:rsid w:val="002C088E"/>
    <w:rsid w:val="002C08CB"/>
    <w:rsid w:val="002C08D0"/>
    <w:rsid w:val="002C0A56"/>
    <w:rsid w:val="002C1020"/>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CD0"/>
    <w:rsid w:val="002C40A1"/>
    <w:rsid w:val="002C4678"/>
    <w:rsid w:val="002C46B3"/>
    <w:rsid w:val="002C46EA"/>
    <w:rsid w:val="002C4749"/>
    <w:rsid w:val="002C484B"/>
    <w:rsid w:val="002C49EF"/>
    <w:rsid w:val="002C4C8F"/>
    <w:rsid w:val="002C4DBC"/>
    <w:rsid w:val="002C4E58"/>
    <w:rsid w:val="002C4F1C"/>
    <w:rsid w:val="002C4F68"/>
    <w:rsid w:val="002C5028"/>
    <w:rsid w:val="002C5212"/>
    <w:rsid w:val="002C53BD"/>
    <w:rsid w:val="002C5F12"/>
    <w:rsid w:val="002C6891"/>
    <w:rsid w:val="002C6A56"/>
    <w:rsid w:val="002C6A83"/>
    <w:rsid w:val="002C6C6F"/>
    <w:rsid w:val="002C720E"/>
    <w:rsid w:val="002C73B3"/>
    <w:rsid w:val="002C76C4"/>
    <w:rsid w:val="002C7796"/>
    <w:rsid w:val="002C788F"/>
    <w:rsid w:val="002C7E1C"/>
    <w:rsid w:val="002D00A3"/>
    <w:rsid w:val="002D05F7"/>
    <w:rsid w:val="002D087B"/>
    <w:rsid w:val="002D0923"/>
    <w:rsid w:val="002D0BCE"/>
    <w:rsid w:val="002D0C19"/>
    <w:rsid w:val="002D0C59"/>
    <w:rsid w:val="002D0C83"/>
    <w:rsid w:val="002D0C99"/>
    <w:rsid w:val="002D0DFD"/>
    <w:rsid w:val="002D0E54"/>
    <w:rsid w:val="002D154D"/>
    <w:rsid w:val="002D17EE"/>
    <w:rsid w:val="002D1974"/>
    <w:rsid w:val="002D1B5F"/>
    <w:rsid w:val="002D1C44"/>
    <w:rsid w:val="002D1EA4"/>
    <w:rsid w:val="002D22C0"/>
    <w:rsid w:val="002D23BB"/>
    <w:rsid w:val="002D282D"/>
    <w:rsid w:val="002D2862"/>
    <w:rsid w:val="002D2956"/>
    <w:rsid w:val="002D2ADE"/>
    <w:rsid w:val="002D2F41"/>
    <w:rsid w:val="002D2F64"/>
    <w:rsid w:val="002D34E6"/>
    <w:rsid w:val="002D371B"/>
    <w:rsid w:val="002D3739"/>
    <w:rsid w:val="002D3B30"/>
    <w:rsid w:val="002D3E06"/>
    <w:rsid w:val="002D4020"/>
    <w:rsid w:val="002D465B"/>
    <w:rsid w:val="002D4919"/>
    <w:rsid w:val="002D4A80"/>
    <w:rsid w:val="002D4B9D"/>
    <w:rsid w:val="002D4F07"/>
    <w:rsid w:val="002D5009"/>
    <w:rsid w:val="002D52A7"/>
    <w:rsid w:val="002D5DDD"/>
    <w:rsid w:val="002D5FB1"/>
    <w:rsid w:val="002D6076"/>
    <w:rsid w:val="002D6137"/>
    <w:rsid w:val="002D6707"/>
    <w:rsid w:val="002D69E4"/>
    <w:rsid w:val="002D6A1A"/>
    <w:rsid w:val="002D6A77"/>
    <w:rsid w:val="002D6BB8"/>
    <w:rsid w:val="002D6C26"/>
    <w:rsid w:val="002D71AB"/>
    <w:rsid w:val="002D73F9"/>
    <w:rsid w:val="002D74E0"/>
    <w:rsid w:val="002D7532"/>
    <w:rsid w:val="002D7845"/>
    <w:rsid w:val="002D7863"/>
    <w:rsid w:val="002D7A31"/>
    <w:rsid w:val="002D7F08"/>
    <w:rsid w:val="002E0337"/>
    <w:rsid w:val="002E036F"/>
    <w:rsid w:val="002E05A8"/>
    <w:rsid w:val="002E0900"/>
    <w:rsid w:val="002E0997"/>
    <w:rsid w:val="002E0FFD"/>
    <w:rsid w:val="002E10B7"/>
    <w:rsid w:val="002E1127"/>
    <w:rsid w:val="002E1435"/>
    <w:rsid w:val="002E15C8"/>
    <w:rsid w:val="002E173F"/>
    <w:rsid w:val="002E1A60"/>
    <w:rsid w:val="002E1CA3"/>
    <w:rsid w:val="002E21A0"/>
    <w:rsid w:val="002E24D5"/>
    <w:rsid w:val="002E25DB"/>
    <w:rsid w:val="002E2634"/>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F0385"/>
    <w:rsid w:val="002F03B7"/>
    <w:rsid w:val="002F053B"/>
    <w:rsid w:val="002F1001"/>
    <w:rsid w:val="002F112A"/>
    <w:rsid w:val="002F14E9"/>
    <w:rsid w:val="002F1791"/>
    <w:rsid w:val="002F1837"/>
    <w:rsid w:val="002F18AE"/>
    <w:rsid w:val="002F1CD5"/>
    <w:rsid w:val="002F1DB2"/>
    <w:rsid w:val="002F1FBE"/>
    <w:rsid w:val="002F1FD2"/>
    <w:rsid w:val="002F1FD3"/>
    <w:rsid w:val="002F271A"/>
    <w:rsid w:val="002F278A"/>
    <w:rsid w:val="002F2C6D"/>
    <w:rsid w:val="002F2D1F"/>
    <w:rsid w:val="002F2F91"/>
    <w:rsid w:val="002F3196"/>
    <w:rsid w:val="002F3631"/>
    <w:rsid w:val="002F3993"/>
    <w:rsid w:val="002F3ACB"/>
    <w:rsid w:val="002F3D42"/>
    <w:rsid w:val="002F3D83"/>
    <w:rsid w:val="002F3DC5"/>
    <w:rsid w:val="002F3E76"/>
    <w:rsid w:val="002F4151"/>
    <w:rsid w:val="002F4167"/>
    <w:rsid w:val="002F4181"/>
    <w:rsid w:val="002F42DC"/>
    <w:rsid w:val="002F4302"/>
    <w:rsid w:val="002F48A3"/>
    <w:rsid w:val="002F48FD"/>
    <w:rsid w:val="002F4A0C"/>
    <w:rsid w:val="002F4A63"/>
    <w:rsid w:val="002F4C00"/>
    <w:rsid w:val="002F56D5"/>
    <w:rsid w:val="002F5ACA"/>
    <w:rsid w:val="002F6187"/>
    <w:rsid w:val="002F62BA"/>
    <w:rsid w:val="002F6340"/>
    <w:rsid w:val="002F6388"/>
    <w:rsid w:val="002F6570"/>
    <w:rsid w:val="002F6A8C"/>
    <w:rsid w:val="002F6C2A"/>
    <w:rsid w:val="002F6F90"/>
    <w:rsid w:val="002F730C"/>
    <w:rsid w:val="002F73F7"/>
    <w:rsid w:val="002F7510"/>
    <w:rsid w:val="002F761C"/>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B6"/>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8B4"/>
    <w:rsid w:val="00306948"/>
    <w:rsid w:val="00306BCE"/>
    <w:rsid w:val="00306DBB"/>
    <w:rsid w:val="00306EA9"/>
    <w:rsid w:val="00306F18"/>
    <w:rsid w:val="0030705A"/>
    <w:rsid w:val="0030797C"/>
    <w:rsid w:val="00307B31"/>
    <w:rsid w:val="00307C34"/>
    <w:rsid w:val="00307C38"/>
    <w:rsid w:val="00307D2D"/>
    <w:rsid w:val="00307DA2"/>
    <w:rsid w:val="00307DAA"/>
    <w:rsid w:val="00307DD8"/>
    <w:rsid w:val="00310081"/>
    <w:rsid w:val="003100C1"/>
    <w:rsid w:val="0031040B"/>
    <w:rsid w:val="0031046B"/>
    <w:rsid w:val="0031072C"/>
    <w:rsid w:val="00310901"/>
    <w:rsid w:val="00310EB2"/>
    <w:rsid w:val="003112E5"/>
    <w:rsid w:val="00311507"/>
    <w:rsid w:val="003118A3"/>
    <w:rsid w:val="00311D14"/>
    <w:rsid w:val="00311D70"/>
    <w:rsid w:val="00311EF9"/>
    <w:rsid w:val="003124BC"/>
    <w:rsid w:val="00312747"/>
    <w:rsid w:val="003127E0"/>
    <w:rsid w:val="00312B6C"/>
    <w:rsid w:val="00312C3D"/>
    <w:rsid w:val="00312E53"/>
    <w:rsid w:val="00312FFC"/>
    <w:rsid w:val="003130E5"/>
    <w:rsid w:val="0031311A"/>
    <w:rsid w:val="003132D2"/>
    <w:rsid w:val="00313339"/>
    <w:rsid w:val="0031372A"/>
    <w:rsid w:val="00313758"/>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615F"/>
    <w:rsid w:val="00316405"/>
    <w:rsid w:val="00316595"/>
    <w:rsid w:val="00316A07"/>
    <w:rsid w:val="00316AB2"/>
    <w:rsid w:val="003170F6"/>
    <w:rsid w:val="00317388"/>
    <w:rsid w:val="00317390"/>
    <w:rsid w:val="003173EC"/>
    <w:rsid w:val="003173FB"/>
    <w:rsid w:val="003175E3"/>
    <w:rsid w:val="003176C7"/>
    <w:rsid w:val="00317E7F"/>
    <w:rsid w:val="00320574"/>
    <w:rsid w:val="0032082A"/>
    <w:rsid w:val="00320BA1"/>
    <w:rsid w:val="00320D59"/>
    <w:rsid w:val="00321007"/>
    <w:rsid w:val="00321552"/>
    <w:rsid w:val="00321560"/>
    <w:rsid w:val="003216D1"/>
    <w:rsid w:val="0032182A"/>
    <w:rsid w:val="00321AA1"/>
    <w:rsid w:val="00321C67"/>
    <w:rsid w:val="00321D66"/>
    <w:rsid w:val="00321EE2"/>
    <w:rsid w:val="003220E3"/>
    <w:rsid w:val="003221B9"/>
    <w:rsid w:val="00322A1E"/>
    <w:rsid w:val="00322EBD"/>
    <w:rsid w:val="00322FEE"/>
    <w:rsid w:val="00323460"/>
    <w:rsid w:val="00323AFC"/>
    <w:rsid w:val="00323CEE"/>
    <w:rsid w:val="00323F04"/>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2C"/>
    <w:rsid w:val="00325FFD"/>
    <w:rsid w:val="00326129"/>
    <w:rsid w:val="00326377"/>
    <w:rsid w:val="00326482"/>
    <w:rsid w:val="0032698A"/>
    <w:rsid w:val="00326C9F"/>
    <w:rsid w:val="00326DAF"/>
    <w:rsid w:val="0032733A"/>
    <w:rsid w:val="00327387"/>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0E8A"/>
    <w:rsid w:val="003310D7"/>
    <w:rsid w:val="00331288"/>
    <w:rsid w:val="0033143B"/>
    <w:rsid w:val="00331550"/>
    <w:rsid w:val="003317AF"/>
    <w:rsid w:val="00331F77"/>
    <w:rsid w:val="0033222A"/>
    <w:rsid w:val="0033237A"/>
    <w:rsid w:val="003324CA"/>
    <w:rsid w:val="00332565"/>
    <w:rsid w:val="003326CB"/>
    <w:rsid w:val="00332902"/>
    <w:rsid w:val="00332C77"/>
    <w:rsid w:val="00332D13"/>
    <w:rsid w:val="00332D6E"/>
    <w:rsid w:val="00332DD8"/>
    <w:rsid w:val="00332E3C"/>
    <w:rsid w:val="00332EAD"/>
    <w:rsid w:val="00332F53"/>
    <w:rsid w:val="00333352"/>
    <w:rsid w:val="00333723"/>
    <w:rsid w:val="00333783"/>
    <w:rsid w:val="00333A74"/>
    <w:rsid w:val="00333BB3"/>
    <w:rsid w:val="00333FF4"/>
    <w:rsid w:val="00334088"/>
    <w:rsid w:val="003340DB"/>
    <w:rsid w:val="003341E6"/>
    <w:rsid w:val="0033420F"/>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A5E"/>
    <w:rsid w:val="00335B55"/>
    <w:rsid w:val="00335EA4"/>
    <w:rsid w:val="00335F86"/>
    <w:rsid w:val="00335FE1"/>
    <w:rsid w:val="00335FE7"/>
    <w:rsid w:val="003360D3"/>
    <w:rsid w:val="003362D8"/>
    <w:rsid w:val="003365BB"/>
    <w:rsid w:val="00336699"/>
    <w:rsid w:val="00336A6E"/>
    <w:rsid w:val="00336CA8"/>
    <w:rsid w:val="00336F23"/>
    <w:rsid w:val="00336F9E"/>
    <w:rsid w:val="003371CA"/>
    <w:rsid w:val="0033753D"/>
    <w:rsid w:val="00337613"/>
    <w:rsid w:val="00337A5E"/>
    <w:rsid w:val="00337D04"/>
    <w:rsid w:val="0034003F"/>
    <w:rsid w:val="003401DA"/>
    <w:rsid w:val="00340208"/>
    <w:rsid w:val="00340426"/>
    <w:rsid w:val="00340B5E"/>
    <w:rsid w:val="00340D7A"/>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4B10"/>
    <w:rsid w:val="00344B9E"/>
    <w:rsid w:val="0034504D"/>
    <w:rsid w:val="003450B1"/>
    <w:rsid w:val="00345287"/>
    <w:rsid w:val="003452B2"/>
    <w:rsid w:val="00345468"/>
    <w:rsid w:val="00345715"/>
    <w:rsid w:val="00345B3D"/>
    <w:rsid w:val="00345CD4"/>
    <w:rsid w:val="00345CDD"/>
    <w:rsid w:val="00345E8D"/>
    <w:rsid w:val="00345FF9"/>
    <w:rsid w:val="0034613F"/>
    <w:rsid w:val="00346379"/>
    <w:rsid w:val="003464AD"/>
    <w:rsid w:val="003465F9"/>
    <w:rsid w:val="00346A66"/>
    <w:rsid w:val="00346CFF"/>
    <w:rsid w:val="00346D02"/>
    <w:rsid w:val="00346ED3"/>
    <w:rsid w:val="003473DC"/>
    <w:rsid w:val="003475A2"/>
    <w:rsid w:val="00347657"/>
    <w:rsid w:val="003478F5"/>
    <w:rsid w:val="00347C75"/>
    <w:rsid w:val="00350105"/>
    <w:rsid w:val="003501DD"/>
    <w:rsid w:val="003502DD"/>
    <w:rsid w:val="003508AD"/>
    <w:rsid w:val="00350A18"/>
    <w:rsid w:val="00350AE1"/>
    <w:rsid w:val="00350B38"/>
    <w:rsid w:val="00350F2B"/>
    <w:rsid w:val="00350F7B"/>
    <w:rsid w:val="003512AF"/>
    <w:rsid w:val="00351427"/>
    <w:rsid w:val="003514C4"/>
    <w:rsid w:val="003515A5"/>
    <w:rsid w:val="00351DE8"/>
    <w:rsid w:val="0035214E"/>
    <w:rsid w:val="00352245"/>
    <w:rsid w:val="00352426"/>
    <w:rsid w:val="003524FD"/>
    <w:rsid w:val="003525BA"/>
    <w:rsid w:val="0035271E"/>
    <w:rsid w:val="00352FB9"/>
    <w:rsid w:val="003531B2"/>
    <w:rsid w:val="00353333"/>
    <w:rsid w:val="00353542"/>
    <w:rsid w:val="00353703"/>
    <w:rsid w:val="0035373D"/>
    <w:rsid w:val="003537B9"/>
    <w:rsid w:val="003537CC"/>
    <w:rsid w:val="00353991"/>
    <w:rsid w:val="00353D2B"/>
    <w:rsid w:val="00353FD7"/>
    <w:rsid w:val="0035405C"/>
    <w:rsid w:val="0035431F"/>
    <w:rsid w:val="003543D5"/>
    <w:rsid w:val="00354768"/>
    <w:rsid w:val="003549F5"/>
    <w:rsid w:val="00354C94"/>
    <w:rsid w:val="00354F61"/>
    <w:rsid w:val="00355064"/>
    <w:rsid w:val="0035520C"/>
    <w:rsid w:val="00355793"/>
    <w:rsid w:val="003561C5"/>
    <w:rsid w:val="00356580"/>
    <w:rsid w:val="00356761"/>
    <w:rsid w:val="00356790"/>
    <w:rsid w:val="003567A6"/>
    <w:rsid w:val="003567D5"/>
    <w:rsid w:val="00356B94"/>
    <w:rsid w:val="00356CB6"/>
    <w:rsid w:val="00356DCF"/>
    <w:rsid w:val="00357207"/>
    <w:rsid w:val="003574B2"/>
    <w:rsid w:val="00357870"/>
    <w:rsid w:val="00357B23"/>
    <w:rsid w:val="00357F6F"/>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84A"/>
    <w:rsid w:val="00361A71"/>
    <w:rsid w:val="00361FC1"/>
    <w:rsid w:val="0036208B"/>
    <w:rsid w:val="003621F0"/>
    <w:rsid w:val="0036251C"/>
    <w:rsid w:val="0036272A"/>
    <w:rsid w:val="0036280C"/>
    <w:rsid w:val="003629E5"/>
    <w:rsid w:val="00362B30"/>
    <w:rsid w:val="00362FA1"/>
    <w:rsid w:val="0036312F"/>
    <w:rsid w:val="003632B6"/>
    <w:rsid w:val="00363482"/>
    <w:rsid w:val="0036351D"/>
    <w:rsid w:val="003636BA"/>
    <w:rsid w:val="0036389B"/>
    <w:rsid w:val="00363E34"/>
    <w:rsid w:val="00363F3C"/>
    <w:rsid w:val="003640F3"/>
    <w:rsid w:val="00364127"/>
    <w:rsid w:val="00364132"/>
    <w:rsid w:val="003642FF"/>
    <w:rsid w:val="00364A78"/>
    <w:rsid w:val="00364C30"/>
    <w:rsid w:val="00364D0A"/>
    <w:rsid w:val="00364E54"/>
    <w:rsid w:val="00364E7F"/>
    <w:rsid w:val="003651C7"/>
    <w:rsid w:val="00365325"/>
    <w:rsid w:val="0036548D"/>
    <w:rsid w:val="00365B21"/>
    <w:rsid w:val="00365B64"/>
    <w:rsid w:val="00365B94"/>
    <w:rsid w:val="00365F03"/>
    <w:rsid w:val="00366035"/>
    <w:rsid w:val="0036622A"/>
    <w:rsid w:val="003666D8"/>
    <w:rsid w:val="0036684F"/>
    <w:rsid w:val="00366A5C"/>
    <w:rsid w:val="00366C06"/>
    <w:rsid w:val="0036769E"/>
    <w:rsid w:val="003676BB"/>
    <w:rsid w:val="00367A91"/>
    <w:rsid w:val="00367B50"/>
    <w:rsid w:val="00367B54"/>
    <w:rsid w:val="00370014"/>
    <w:rsid w:val="00370CD8"/>
    <w:rsid w:val="00370CDE"/>
    <w:rsid w:val="00370D19"/>
    <w:rsid w:val="00370DEA"/>
    <w:rsid w:val="00370E6B"/>
    <w:rsid w:val="00370F3D"/>
    <w:rsid w:val="003713DE"/>
    <w:rsid w:val="00371494"/>
    <w:rsid w:val="00371506"/>
    <w:rsid w:val="00371D17"/>
    <w:rsid w:val="00371D1B"/>
    <w:rsid w:val="00371D2B"/>
    <w:rsid w:val="00371F2A"/>
    <w:rsid w:val="003720AD"/>
    <w:rsid w:val="003720D5"/>
    <w:rsid w:val="003720D8"/>
    <w:rsid w:val="00372226"/>
    <w:rsid w:val="0037222C"/>
    <w:rsid w:val="003724CB"/>
    <w:rsid w:val="00372738"/>
    <w:rsid w:val="00372755"/>
    <w:rsid w:val="00372888"/>
    <w:rsid w:val="00372977"/>
    <w:rsid w:val="00372E31"/>
    <w:rsid w:val="00373006"/>
    <w:rsid w:val="00373574"/>
    <w:rsid w:val="00373582"/>
    <w:rsid w:val="00373B1A"/>
    <w:rsid w:val="00373D7E"/>
    <w:rsid w:val="00373EE0"/>
    <w:rsid w:val="00373F41"/>
    <w:rsid w:val="00374024"/>
    <w:rsid w:val="0037459C"/>
    <w:rsid w:val="003745A3"/>
    <w:rsid w:val="003746AC"/>
    <w:rsid w:val="003747FB"/>
    <w:rsid w:val="00374AC2"/>
    <w:rsid w:val="00374E69"/>
    <w:rsid w:val="00374E9B"/>
    <w:rsid w:val="0037510C"/>
    <w:rsid w:val="00375737"/>
    <w:rsid w:val="00375B1E"/>
    <w:rsid w:val="00375E6B"/>
    <w:rsid w:val="00376137"/>
    <w:rsid w:val="003766AB"/>
    <w:rsid w:val="00376C8D"/>
    <w:rsid w:val="00376D03"/>
    <w:rsid w:val="00376EAF"/>
    <w:rsid w:val="00376F94"/>
    <w:rsid w:val="00377162"/>
    <w:rsid w:val="0037730E"/>
    <w:rsid w:val="00377374"/>
    <w:rsid w:val="00377482"/>
    <w:rsid w:val="00377865"/>
    <w:rsid w:val="00377D39"/>
    <w:rsid w:val="00377DF7"/>
    <w:rsid w:val="00377E44"/>
    <w:rsid w:val="00380234"/>
    <w:rsid w:val="0038032F"/>
    <w:rsid w:val="00380411"/>
    <w:rsid w:val="003805AF"/>
    <w:rsid w:val="00380854"/>
    <w:rsid w:val="0038091A"/>
    <w:rsid w:val="00380A6F"/>
    <w:rsid w:val="00380CA3"/>
    <w:rsid w:val="00380D90"/>
    <w:rsid w:val="00381180"/>
    <w:rsid w:val="00381587"/>
    <w:rsid w:val="003818FB"/>
    <w:rsid w:val="00381E46"/>
    <w:rsid w:val="00381FD7"/>
    <w:rsid w:val="00382216"/>
    <w:rsid w:val="00382298"/>
    <w:rsid w:val="003822A9"/>
    <w:rsid w:val="0038237B"/>
    <w:rsid w:val="0038268F"/>
    <w:rsid w:val="003827E5"/>
    <w:rsid w:val="00382913"/>
    <w:rsid w:val="00382963"/>
    <w:rsid w:val="0038297C"/>
    <w:rsid w:val="00382986"/>
    <w:rsid w:val="00382B56"/>
    <w:rsid w:val="00382B58"/>
    <w:rsid w:val="00382B91"/>
    <w:rsid w:val="00383154"/>
    <w:rsid w:val="003833EF"/>
    <w:rsid w:val="00383432"/>
    <w:rsid w:val="00383571"/>
    <w:rsid w:val="003836A2"/>
    <w:rsid w:val="00383728"/>
    <w:rsid w:val="00383C10"/>
    <w:rsid w:val="00383D12"/>
    <w:rsid w:val="00383E30"/>
    <w:rsid w:val="003840E7"/>
    <w:rsid w:val="00384A48"/>
    <w:rsid w:val="00384C3E"/>
    <w:rsid w:val="00384DC1"/>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DBF"/>
    <w:rsid w:val="00386FD3"/>
    <w:rsid w:val="003870AA"/>
    <w:rsid w:val="003872B8"/>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0998"/>
    <w:rsid w:val="00390D11"/>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2F81"/>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3E"/>
    <w:rsid w:val="00394A5E"/>
    <w:rsid w:val="00394BB1"/>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192"/>
    <w:rsid w:val="0039756D"/>
    <w:rsid w:val="0039791B"/>
    <w:rsid w:val="00397B6B"/>
    <w:rsid w:val="003A010D"/>
    <w:rsid w:val="003A059A"/>
    <w:rsid w:val="003A05AE"/>
    <w:rsid w:val="003A063B"/>
    <w:rsid w:val="003A06B7"/>
    <w:rsid w:val="003A06CE"/>
    <w:rsid w:val="003A0787"/>
    <w:rsid w:val="003A09C3"/>
    <w:rsid w:val="003A0B43"/>
    <w:rsid w:val="003A0BC4"/>
    <w:rsid w:val="003A0CCD"/>
    <w:rsid w:val="003A0E78"/>
    <w:rsid w:val="003A0F9A"/>
    <w:rsid w:val="003A0FC0"/>
    <w:rsid w:val="003A11BD"/>
    <w:rsid w:val="003A12DD"/>
    <w:rsid w:val="003A18AC"/>
    <w:rsid w:val="003A196D"/>
    <w:rsid w:val="003A1E53"/>
    <w:rsid w:val="003A1FFF"/>
    <w:rsid w:val="003A212F"/>
    <w:rsid w:val="003A21BA"/>
    <w:rsid w:val="003A249A"/>
    <w:rsid w:val="003A3229"/>
    <w:rsid w:val="003A3520"/>
    <w:rsid w:val="003A361A"/>
    <w:rsid w:val="003A372C"/>
    <w:rsid w:val="003A3C13"/>
    <w:rsid w:val="003A3FE8"/>
    <w:rsid w:val="003A4475"/>
    <w:rsid w:val="003A455F"/>
    <w:rsid w:val="003A55B8"/>
    <w:rsid w:val="003A570F"/>
    <w:rsid w:val="003A58A9"/>
    <w:rsid w:val="003A5AA8"/>
    <w:rsid w:val="003A5B99"/>
    <w:rsid w:val="003A5DE9"/>
    <w:rsid w:val="003A5E32"/>
    <w:rsid w:val="003A5F04"/>
    <w:rsid w:val="003A6149"/>
    <w:rsid w:val="003A61BD"/>
    <w:rsid w:val="003A6236"/>
    <w:rsid w:val="003A63C5"/>
    <w:rsid w:val="003A66D7"/>
    <w:rsid w:val="003A6790"/>
    <w:rsid w:val="003A6A23"/>
    <w:rsid w:val="003A6A59"/>
    <w:rsid w:val="003A6AE8"/>
    <w:rsid w:val="003A6CFC"/>
    <w:rsid w:val="003A6E15"/>
    <w:rsid w:val="003A6F4F"/>
    <w:rsid w:val="003A73DF"/>
    <w:rsid w:val="003A75BE"/>
    <w:rsid w:val="003A76F1"/>
    <w:rsid w:val="003A777F"/>
    <w:rsid w:val="003A785C"/>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47"/>
    <w:rsid w:val="003B1F95"/>
    <w:rsid w:val="003B20F1"/>
    <w:rsid w:val="003B2506"/>
    <w:rsid w:val="003B2540"/>
    <w:rsid w:val="003B2729"/>
    <w:rsid w:val="003B28B7"/>
    <w:rsid w:val="003B2B69"/>
    <w:rsid w:val="003B3638"/>
    <w:rsid w:val="003B3BF9"/>
    <w:rsid w:val="003B3E40"/>
    <w:rsid w:val="003B40A4"/>
    <w:rsid w:val="003B4244"/>
    <w:rsid w:val="003B44CE"/>
    <w:rsid w:val="003B4600"/>
    <w:rsid w:val="003B4977"/>
    <w:rsid w:val="003B4B94"/>
    <w:rsid w:val="003B4BC6"/>
    <w:rsid w:val="003B4BFE"/>
    <w:rsid w:val="003B52DB"/>
    <w:rsid w:val="003B53D8"/>
    <w:rsid w:val="003B545C"/>
    <w:rsid w:val="003B5AEF"/>
    <w:rsid w:val="003B5CDF"/>
    <w:rsid w:val="003B5F4D"/>
    <w:rsid w:val="003B6014"/>
    <w:rsid w:val="003B60E9"/>
    <w:rsid w:val="003B6120"/>
    <w:rsid w:val="003B6267"/>
    <w:rsid w:val="003B65FD"/>
    <w:rsid w:val="003B662F"/>
    <w:rsid w:val="003B663C"/>
    <w:rsid w:val="003B66A9"/>
    <w:rsid w:val="003B6ACF"/>
    <w:rsid w:val="003B6CD7"/>
    <w:rsid w:val="003B70AA"/>
    <w:rsid w:val="003B72B3"/>
    <w:rsid w:val="003B757D"/>
    <w:rsid w:val="003B7647"/>
    <w:rsid w:val="003B7CDD"/>
    <w:rsid w:val="003B7CE1"/>
    <w:rsid w:val="003B7F08"/>
    <w:rsid w:val="003C00C7"/>
    <w:rsid w:val="003C01D1"/>
    <w:rsid w:val="003C0451"/>
    <w:rsid w:val="003C0465"/>
    <w:rsid w:val="003C04C9"/>
    <w:rsid w:val="003C0670"/>
    <w:rsid w:val="003C06DA"/>
    <w:rsid w:val="003C0B08"/>
    <w:rsid w:val="003C0DFB"/>
    <w:rsid w:val="003C1867"/>
    <w:rsid w:val="003C1A8D"/>
    <w:rsid w:val="003C1B41"/>
    <w:rsid w:val="003C1C22"/>
    <w:rsid w:val="003C1D96"/>
    <w:rsid w:val="003C21AE"/>
    <w:rsid w:val="003C241D"/>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8ED"/>
    <w:rsid w:val="003C4D37"/>
    <w:rsid w:val="003C51EE"/>
    <w:rsid w:val="003C5278"/>
    <w:rsid w:val="003C537E"/>
    <w:rsid w:val="003C575F"/>
    <w:rsid w:val="003C588C"/>
    <w:rsid w:val="003C5982"/>
    <w:rsid w:val="003C5B4D"/>
    <w:rsid w:val="003C606E"/>
    <w:rsid w:val="003C6381"/>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807"/>
    <w:rsid w:val="003D1991"/>
    <w:rsid w:val="003D1B40"/>
    <w:rsid w:val="003D1B62"/>
    <w:rsid w:val="003D1CE3"/>
    <w:rsid w:val="003D1D72"/>
    <w:rsid w:val="003D1DEB"/>
    <w:rsid w:val="003D1EFA"/>
    <w:rsid w:val="003D2021"/>
    <w:rsid w:val="003D203F"/>
    <w:rsid w:val="003D23B0"/>
    <w:rsid w:val="003D246C"/>
    <w:rsid w:val="003D2A12"/>
    <w:rsid w:val="003D2A34"/>
    <w:rsid w:val="003D2C1E"/>
    <w:rsid w:val="003D2CC9"/>
    <w:rsid w:val="003D2FB3"/>
    <w:rsid w:val="003D3513"/>
    <w:rsid w:val="003D35A8"/>
    <w:rsid w:val="003D35C9"/>
    <w:rsid w:val="003D37BB"/>
    <w:rsid w:val="003D3A19"/>
    <w:rsid w:val="003D3F6E"/>
    <w:rsid w:val="003D40F3"/>
    <w:rsid w:val="003D42DD"/>
    <w:rsid w:val="003D44A2"/>
    <w:rsid w:val="003D49FB"/>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00"/>
    <w:rsid w:val="003D735C"/>
    <w:rsid w:val="003D7463"/>
    <w:rsid w:val="003D75EC"/>
    <w:rsid w:val="003D774E"/>
    <w:rsid w:val="003D7865"/>
    <w:rsid w:val="003D7986"/>
    <w:rsid w:val="003E0BFB"/>
    <w:rsid w:val="003E0F26"/>
    <w:rsid w:val="003E0FC6"/>
    <w:rsid w:val="003E1057"/>
    <w:rsid w:val="003E16D1"/>
    <w:rsid w:val="003E1B07"/>
    <w:rsid w:val="003E1B49"/>
    <w:rsid w:val="003E2135"/>
    <w:rsid w:val="003E230F"/>
    <w:rsid w:val="003E24CD"/>
    <w:rsid w:val="003E24E0"/>
    <w:rsid w:val="003E24EC"/>
    <w:rsid w:val="003E25E4"/>
    <w:rsid w:val="003E2702"/>
    <w:rsid w:val="003E2C86"/>
    <w:rsid w:val="003E2DB4"/>
    <w:rsid w:val="003E343D"/>
    <w:rsid w:val="003E38DB"/>
    <w:rsid w:val="003E3927"/>
    <w:rsid w:val="003E3A86"/>
    <w:rsid w:val="003E3C64"/>
    <w:rsid w:val="003E3F0D"/>
    <w:rsid w:val="003E4162"/>
    <w:rsid w:val="003E43B4"/>
    <w:rsid w:val="003E46BF"/>
    <w:rsid w:val="003E4801"/>
    <w:rsid w:val="003E4B0D"/>
    <w:rsid w:val="003E4E6E"/>
    <w:rsid w:val="003E4E77"/>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630"/>
    <w:rsid w:val="003E7B41"/>
    <w:rsid w:val="003E7CB3"/>
    <w:rsid w:val="003E7D17"/>
    <w:rsid w:val="003E7F3C"/>
    <w:rsid w:val="003E7FE9"/>
    <w:rsid w:val="003F023A"/>
    <w:rsid w:val="003F0402"/>
    <w:rsid w:val="003F06F1"/>
    <w:rsid w:val="003F072F"/>
    <w:rsid w:val="003F0A35"/>
    <w:rsid w:val="003F0AA1"/>
    <w:rsid w:val="003F0AF0"/>
    <w:rsid w:val="003F0CC3"/>
    <w:rsid w:val="003F1282"/>
    <w:rsid w:val="003F13B4"/>
    <w:rsid w:val="003F1476"/>
    <w:rsid w:val="003F1A0E"/>
    <w:rsid w:val="003F1EE7"/>
    <w:rsid w:val="003F210B"/>
    <w:rsid w:val="003F210F"/>
    <w:rsid w:val="003F235C"/>
    <w:rsid w:val="003F24A2"/>
    <w:rsid w:val="003F24C3"/>
    <w:rsid w:val="003F2756"/>
    <w:rsid w:val="003F2843"/>
    <w:rsid w:val="003F28CB"/>
    <w:rsid w:val="003F28F9"/>
    <w:rsid w:val="003F29FB"/>
    <w:rsid w:val="003F2AAD"/>
    <w:rsid w:val="003F2D45"/>
    <w:rsid w:val="003F2DA5"/>
    <w:rsid w:val="003F2E56"/>
    <w:rsid w:val="003F2EDA"/>
    <w:rsid w:val="003F3252"/>
    <w:rsid w:val="003F33DF"/>
    <w:rsid w:val="003F3784"/>
    <w:rsid w:val="003F3B88"/>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19AE"/>
    <w:rsid w:val="00401AF6"/>
    <w:rsid w:val="00402187"/>
    <w:rsid w:val="0040229E"/>
    <w:rsid w:val="0040243F"/>
    <w:rsid w:val="00402A33"/>
    <w:rsid w:val="00402BB1"/>
    <w:rsid w:val="004032AC"/>
    <w:rsid w:val="0040343B"/>
    <w:rsid w:val="004039EA"/>
    <w:rsid w:val="00403F04"/>
    <w:rsid w:val="00403F98"/>
    <w:rsid w:val="0040400C"/>
    <w:rsid w:val="004040C3"/>
    <w:rsid w:val="00404108"/>
    <w:rsid w:val="0040441E"/>
    <w:rsid w:val="00404543"/>
    <w:rsid w:val="004045B3"/>
    <w:rsid w:val="004048C5"/>
    <w:rsid w:val="004049A8"/>
    <w:rsid w:val="00404BEB"/>
    <w:rsid w:val="00404EBA"/>
    <w:rsid w:val="00404F39"/>
    <w:rsid w:val="00404FA6"/>
    <w:rsid w:val="0040519D"/>
    <w:rsid w:val="00405251"/>
    <w:rsid w:val="00405396"/>
    <w:rsid w:val="004057BE"/>
    <w:rsid w:val="00405A7D"/>
    <w:rsid w:val="00405B6F"/>
    <w:rsid w:val="00405EE7"/>
    <w:rsid w:val="00405F8D"/>
    <w:rsid w:val="00406180"/>
    <w:rsid w:val="004061B0"/>
    <w:rsid w:val="00406690"/>
    <w:rsid w:val="004066EF"/>
    <w:rsid w:val="00406787"/>
    <w:rsid w:val="00406991"/>
    <w:rsid w:val="00406C42"/>
    <w:rsid w:val="00406D20"/>
    <w:rsid w:val="00406F58"/>
    <w:rsid w:val="004070B7"/>
    <w:rsid w:val="004079A4"/>
    <w:rsid w:val="00407A40"/>
    <w:rsid w:val="00407A7D"/>
    <w:rsid w:val="00407C7A"/>
    <w:rsid w:val="00407EF5"/>
    <w:rsid w:val="00407F4E"/>
    <w:rsid w:val="00407F77"/>
    <w:rsid w:val="004105DB"/>
    <w:rsid w:val="004106AD"/>
    <w:rsid w:val="004108A1"/>
    <w:rsid w:val="00410EC1"/>
    <w:rsid w:val="00410ECD"/>
    <w:rsid w:val="00410F74"/>
    <w:rsid w:val="00411086"/>
    <w:rsid w:val="00411109"/>
    <w:rsid w:val="0041143A"/>
    <w:rsid w:val="0041147B"/>
    <w:rsid w:val="004115E8"/>
    <w:rsid w:val="004116D8"/>
    <w:rsid w:val="00411BF9"/>
    <w:rsid w:val="00411FAF"/>
    <w:rsid w:val="004123BC"/>
    <w:rsid w:val="00412699"/>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1AF"/>
    <w:rsid w:val="004173F7"/>
    <w:rsid w:val="0041754E"/>
    <w:rsid w:val="00417625"/>
    <w:rsid w:val="0041762F"/>
    <w:rsid w:val="004179DF"/>
    <w:rsid w:val="00417A99"/>
    <w:rsid w:val="00420506"/>
    <w:rsid w:val="0042056A"/>
    <w:rsid w:val="00420702"/>
    <w:rsid w:val="0042078F"/>
    <w:rsid w:val="00420863"/>
    <w:rsid w:val="0042110B"/>
    <w:rsid w:val="00421333"/>
    <w:rsid w:val="00421761"/>
    <w:rsid w:val="00421826"/>
    <w:rsid w:val="0042183C"/>
    <w:rsid w:val="00421879"/>
    <w:rsid w:val="00421A7A"/>
    <w:rsid w:val="00421CEB"/>
    <w:rsid w:val="00421DD4"/>
    <w:rsid w:val="00421E71"/>
    <w:rsid w:val="00421F73"/>
    <w:rsid w:val="004221EC"/>
    <w:rsid w:val="00422361"/>
    <w:rsid w:val="00422777"/>
    <w:rsid w:val="00422BCC"/>
    <w:rsid w:val="00422BD9"/>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AC5"/>
    <w:rsid w:val="00424CB3"/>
    <w:rsid w:val="00425203"/>
    <w:rsid w:val="004252BB"/>
    <w:rsid w:val="0042538A"/>
    <w:rsid w:val="004255E7"/>
    <w:rsid w:val="0042582A"/>
    <w:rsid w:val="00425A05"/>
    <w:rsid w:val="00425B13"/>
    <w:rsid w:val="00425B32"/>
    <w:rsid w:val="004260A1"/>
    <w:rsid w:val="00426433"/>
    <w:rsid w:val="00426755"/>
    <w:rsid w:val="00426EF4"/>
    <w:rsid w:val="0042751E"/>
    <w:rsid w:val="0042786E"/>
    <w:rsid w:val="0043004F"/>
    <w:rsid w:val="00430098"/>
    <w:rsid w:val="00430365"/>
    <w:rsid w:val="00430512"/>
    <w:rsid w:val="0043063A"/>
    <w:rsid w:val="00430985"/>
    <w:rsid w:val="00430A07"/>
    <w:rsid w:val="00430DE5"/>
    <w:rsid w:val="00430EA6"/>
    <w:rsid w:val="0043103A"/>
    <w:rsid w:val="00431281"/>
    <w:rsid w:val="00431434"/>
    <w:rsid w:val="00431455"/>
    <w:rsid w:val="004317D6"/>
    <w:rsid w:val="00431DD6"/>
    <w:rsid w:val="00431E75"/>
    <w:rsid w:val="0043201A"/>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27"/>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1FD"/>
    <w:rsid w:val="00436263"/>
    <w:rsid w:val="00436468"/>
    <w:rsid w:val="004364D7"/>
    <w:rsid w:val="00436700"/>
    <w:rsid w:val="00437606"/>
    <w:rsid w:val="00437D27"/>
    <w:rsid w:val="00437DDE"/>
    <w:rsid w:val="00437F44"/>
    <w:rsid w:val="00440052"/>
    <w:rsid w:val="004401A4"/>
    <w:rsid w:val="00440368"/>
    <w:rsid w:val="00440499"/>
    <w:rsid w:val="004405E1"/>
    <w:rsid w:val="004406C1"/>
    <w:rsid w:val="0044086E"/>
    <w:rsid w:val="00440C63"/>
    <w:rsid w:val="00440C6D"/>
    <w:rsid w:val="00440F34"/>
    <w:rsid w:val="0044107A"/>
    <w:rsid w:val="0044125C"/>
    <w:rsid w:val="00441636"/>
    <w:rsid w:val="00441AA1"/>
    <w:rsid w:val="00441C17"/>
    <w:rsid w:val="00441F42"/>
    <w:rsid w:val="004421B4"/>
    <w:rsid w:val="004421D0"/>
    <w:rsid w:val="00442715"/>
    <w:rsid w:val="00442970"/>
    <w:rsid w:val="00442EAE"/>
    <w:rsid w:val="0044397D"/>
    <w:rsid w:val="00443A6F"/>
    <w:rsid w:val="00443FB8"/>
    <w:rsid w:val="00443FD4"/>
    <w:rsid w:val="00443FDE"/>
    <w:rsid w:val="004445A4"/>
    <w:rsid w:val="0044469E"/>
    <w:rsid w:val="0044507D"/>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4E"/>
    <w:rsid w:val="00450852"/>
    <w:rsid w:val="00450984"/>
    <w:rsid w:val="00450A3E"/>
    <w:rsid w:val="00450C30"/>
    <w:rsid w:val="00450DBF"/>
    <w:rsid w:val="0045110D"/>
    <w:rsid w:val="0045156E"/>
    <w:rsid w:val="00451AB0"/>
    <w:rsid w:val="00451C0D"/>
    <w:rsid w:val="00451EC2"/>
    <w:rsid w:val="00451F3F"/>
    <w:rsid w:val="0045201D"/>
    <w:rsid w:val="00452094"/>
    <w:rsid w:val="004521D3"/>
    <w:rsid w:val="00452F3B"/>
    <w:rsid w:val="00453171"/>
    <w:rsid w:val="00453B6F"/>
    <w:rsid w:val="00453CBA"/>
    <w:rsid w:val="00453D4E"/>
    <w:rsid w:val="00454230"/>
    <w:rsid w:val="00454503"/>
    <w:rsid w:val="0045451C"/>
    <w:rsid w:val="004547D7"/>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59D"/>
    <w:rsid w:val="00461BEC"/>
    <w:rsid w:val="00461D3E"/>
    <w:rsid w:val="00461E85"/>
    <w:rsid w:val="00461F49"/>
    <w:rsid w:val="00462458"/>
    <w:rsid w:val="00462ADE"/>
    <w:rsid w:val="00462CC3"/>
    <w:rsid w:val="00462F48"/>
    <w:rsid w:val="00463207"/>
    <w:rsid w:val="0046324E"/>
    <w:rsid w:val="0046336F"/>
    <w:rsid w:val="004633F0"/>
    <w:rsid w:val="0046363B"/>
    <w:rsid w:val="004636BA"/>
    <w:rsid w:val="00463826"/>
    <w:rsid w:val="00463839"/>
    <w:rsid w:val="00463ABC"/>
    <w:rsid w:val="00463B2B"/>
    <w:rsid w:val="00463DD0"/>
    <w:rsid w:val="00463F1E"/>
    <w:rsid w:val="00464142"/>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6EB"/>
    <w:rsid w:val="00466A61"/>
    <w:rsid w:val="00466B43"/>
    <w:rsid w:val="00466DA4"/>
    <w:rsid w:val="00466F7F"/>
    <w:rsid w:val="0046706F"/>
    <w:rsid w:val="004672D9"/>
    <w:rsid w:val="004673C9"/>
    <w:rsid w:val="0046744C"/>
    <w:rsid w:val="00467724"/>
    <w:rsid w:val="00467965"/>
    <w:rsid w:val="00467AA9"/>
    <w:rsid w:val="00467BFC"/>
    <w:rsid w:val="00467C37"/>
    <w:rsid w:val="00467C6B"/>
    <w:rsid w:val="00467C7A"/>
    <w:rsid w:val="00467E11"/>
    <w:rsid w:val="00467FB5"/>
    <w:rsid w:val="00470342"/>
    <w:rsid w:val="00470940"/>
    <w:rsid w:val="00470D35"/>
    <w:rsid w:val="00470DB1"/>
    <w:rsid w:val="00470E52"/>
    <w:rsid w:val="00470F7B"/>
    <w:rsid w:val="00470FAC"/>
    <w:rsid w:val="004713C1"/>
    <w:rsid w:val="0047144A"/>
    <w:rsid w:val="00471477"/>
    <w:rsid w:val="004714EB"/>
    <w:rsid w:val="00471506"/>
    <w:rsid w:val="0047170A"/>
    <w:rsid w:val="004717C4"/>
    <w:rsid w:val="00471B2D"/>
    <w:rsid w:val="00471E16"/>
    <w:rsid w:val="00471E71"/>
    <w:rsid w:val="0047222C"/>
    <w:rsid w:val="004722D3"/>
    <w:rsid w:val="004729A4"/>
    <w:rsid w:val="004729B1"/>
    <w:rsid w:val="004729EB"/>
    <w:rsid w:val="004730AA"/>
    <w:rsid w:val="004732DF"/>
    <w:rsid w:val="0047359A"/>
    <w:rsid w:val="00473B98"/>
    <w:rsid w:val="00473C9E"/>
    <w:rsid w:val="00473EF8"/>
    <w:rsid w:val="0047402B"/>
    <w:rsid w:val="004742D0"/>
    <w:rsid w:val="004742DE"/>
    <w:rsid w:val="00474729"/>
    <w:rsid w:val="0047477A"/>
    <w:rsid w:val="00474A30"/>
    <w:rsid w:val="00474BC6"/>
    <w:rsid w:val="00474DE6"/>
    <w:rsid w:val="0047560C"/>
    <w:rsid w:val="00475E49"/>
    <w:rsid w:val="00475F67"/>
    <w:rsid w:val="004765AB"/>
    <w:rsid w:val="00476677"/>
    <w:rsid w:val="004766BE"/>
    <w:rsid w:val="00476B44"/>
    <w:rsid w:val="00476BA0"/>
    <w:rsid w:val="00476EBF"/>
    <w:rsid w:val="00476F95"/>
    <w:rsid w:val="00477241"/>
    <w:rsid w:val="00477349"/>
    <w:rsid w:val="00477474"/>
    <w:rsid w:val="004779D8"/>
    <w:rsid w:val="00477A23"/>
    <w:rsid w:val="00477AFF"/>
    <w:rsid w:val="00477C5E"/>
    <w:rsid w:val="00477FF2"/>
    <w:rsid w:val="00477FF8"/>
    <w:rsid w:val="00480032"/>
    <w:rsid w:val="0048017A"/>
    <w:rsid w:val="004803BB"/>
    <w:rsid w:val="0048062D"/>
    <w:rsid w:val="00480E51"/>
    <w:rsid w:val="004813F1"/>
    <w:rsid w:val="004814F8"/>
    <w:rsid w:val="00481EE9"/>
    <w:rsid w:val="00481FDD"/>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0BE"/>
    <w:rsid w:val="004834E4"/>
    <w:rsid w:val="004837A2"/>
    <w:rsid w:val="004837F1"/>
    <w:rsid w:val="0048385F"/>
    <w:rsid w:val="004838F6"/>
    <w:rsid w:val="00483CF6"/>
    <w:rsid w:val="004841D6"/>
    <w:rsid w:val="004841F1"/>
    <w:rsid w:val="0048421C"/>
    <w:rsid w:val="00484596"/>
    <w:rsid w:val="004846BA"/>
    <w:rsid w:val="0048493E"/>
    <w:rsid w:val="00484FF9"/>
    <w:rsid w:val="004852B8"/>
    <w:rsid w:val="004852CF"/>
    <w:rsid w:val="0048538E"/>
    <w:rsid w:val="004853D6"/>
    <w:rsid w:val="0048563A"/>
    <w:rsid w:val="00485816"/>
    <w:rsid w:val="00485A31"/>
    <w:rsid w:val="00485D7D"/>
    <w:rsid w:val="00486063"/>
    <w:rsid w:val="00486067"/>
    <w:rsid w:val="004862C2"/>
    <w:rsid w:val="004862F2"/>
    <w:rsid w:val="004864F3"/>
    <w:rsid w:val="0048659F"/>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732"/>
    <w:rsid w:val="00494964"/>
    <w:rsid w:val="00494B3C"/>
    <w:rsid w:val="00494F12"/>
    <w:rsid w:val="00494FC6"/>
    <w:rsid w:val="004950F8"/>
    <w:rsid w:val="004955E1"/>
    <w:rsid w:val="004955E5"/>
    <w:rsid w:val="00495637"/>
    <w:rsid w:val="00495730"/>
    <w:rsid w:val="00495991"/>
    <w:rsid w:val="00495D88"/>
    <w:rsid w:val="00495E6C"/>
    <w:rsid w:val="0049607C"/>
    <w:rsid w:val="00496C8A"/>
    <w:rsid w:val="00496D08"/>
    <w:rsid w:val="00496D59"/>
    <w:rsid w:val="00496F76"/>
    <w:rsid w:val="00496F9B"/>
    <w:rsid w:val="004973A1"/>
    <w:rsid w:val="004976A7"/>
    <w:rsid w:val="00497B5F"/>
    <w:rsid w:val="00497C07"/>
    <w:rsid w:val="00497DFA"/>
    <w:rsid w:val="004A005F"/>
    <w:rsid w:val="004A029A"/>
    <w:rsid w:val="004A031A"/>
    <w:rsid w:val="004A0372"/>
    <w:rsid w:val="004A038E"/>
    <w:rsid w:val="004A043A"/>
    <w:rsid w:val="004A0623"/>
    <w:rsid w:val="004A06F0"/>
    <w:rsid w:val="004A0BA5"/>
    <w:rsid w:val="004A0DEF"/>
    <w:rsid w:val="004A0EB6"/>
    <w:rsid w:val="004A0EEA"/>
    <w:rsid w:val="004A1223"/>
    <w:rsid w:val="004A136F"/>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1F"/>
    <w:rsid w:val="004A30DF"/>
    <w:rsid w:val="004A3151"/>
    <w:rsid w:val="004A3245"/>
    <w:rsid w:val="004A3912"/>
    <w:rsid w:val="004A3A5B"/>
    <w:rsid w:val="004A3B52"/>
    <w:rsid w:val="004A3E29"/>
    <w:rsid w:val="004A4102"/>
    <w:rsid w:val="004A454B"/>
    <w:rsid w:val="004A4D97"/>
    <w:rsid w:val="004A4E16"/>
    <w:rsid w:val="004A5345"/>
    <w:rsid w:val="004A539B"/>
    <w:rsid w:val="004A543E"/>
    <w:rsid w:val="004A56B1"/>
    <w:rsid w:val="004A5787"/>
    <w:rsid w:val="004A5853"/>
    <w:rsid w:val="004A5951"/>
    <w:rsid w:val="004A61C5"/>
    <w:rsid w:val="004A6720"/>
    <w:rsid w:val="004A6900"/>
    <w:rsid w:val="004A7008"/>
    <w:rsid w:val="004A74B6"/>
    <w:rsid w:val="004A7B1E"/>
    <w:rsid w:val="004A7C67"/>
    <w:rsid w:val="004A7C74"/>
    <w:rsid w:val="004B01DE"/>
    <w:rsid w:val="004B0836"/>
    <w:rsid w:val="004B088E"/>
    <w:rsid w:val="004B0A37"/>
    <w:rsid w:val="004B0C21"/>
    <w:rsid w:val="004B0C67"/>
    <w:rsid w:val="004B0E3C"/>
    <w:rsid w:val="004B113F"/>
    <w:rsid w:val="004B1686"/>
    <w:rsid w:val="004B1829"/>
    <w:rsid w:val="004B1CA9"/>
    <w:rsid w:val="004B1F23"/>
    <w:rsid w:val="004B23C3"/>
    <w:rsid w:val="004B25B1"/>
    <w:rsid w:val="004B2758"/>
    <w:rsid w:val="004B2A6D"/>
    <w:rsid w:val="004B3187"/>
    <w:rsid w:val="004B325B"/>
    <w:rsid w:val="004B32E3"/>
    <w:rsid w:val="004B3628"/>
    <w:rsid w:val="004B3646"/>
    <w:rsid w:val="004B36F6"/>
    <w:rsid w:val="004B3753"/>
    <w:rsid w:val="004B37F8"/>
    <w:rsid w:val="004B3ADF"/>
    <w:rsid w:val="004B3CCE"/>
    <w:rsid w:val="004B3CED"/>
    <w:rsid w:val="004B4139"/>
    <w:rsid w:val="004B4356"/>
    <w:rsid w:val="004B449F"/>
    <w:rsid w:val="004B4B34"/>
    <w:rsid w:val="004B4D20"/>
    <w:rsid w:val="004B4D88"/>
    <w:rsid w:val="004B4F87"/>
    <w:rsid w:val="004B5462"/>
    <w:rsid w:val="004B55C6"/>
    <w:rsid w:val="004B57D5"/>
    <w:rsid w:val="004B5A30"/>
    <w:rsid w:val="004B5FE2"/>
    <w:rsid w:val="004B6008"/>
    <w:rsid w:val="004B6441"/>
    <w:rsid w:val="004B64D8"/>
    <w:rsid w:val="004B6585"/>
    <w:rsid w:val="004B67FF"/>
    <w:rsid w:val="004B69BE"/>
    <w:rsid w:val="004B6B2A"/>
    <w:rsid w:val="004B6CC8"/>
    <w:rsid w:val="004B7109"/>
    <w:rsid w:val="004B75B7"/>
    <w:rsid w:val="004B7675"/>
    <w:rsid w:val="004B7689"/>
    <w:rsid w:val="004B7FB9"/>
    <w:rsid w:val="004C0000"/>
    <w:rsid w:val="004C044D"/>
    <w:rsid w:val="004C04C2"/>
    <w:rsid w:val="004C0573"/>
    <w:rsid w:val="004C0582"/>
    <w:rsid w:val="004C071C"/>
    <w:rsid w:val="004C08F5"/>
    <w:rsid w:val="004C0D02"/>
    <w:rsid w:val="004C0F8E"/>
    <w:rsid w:val="004C1297"/>
    <w:rsid w:val="004C12AF"/>
    <w:rsid w:val="004C1353"/>
    <w:rsid w:val="004C149D"/>
    <w:rsid w:val="004C1619"/>
    <w:rsid w:val="004C1888"/>
    <w:rsid w:val="004C1A8E"/>
    <w:rsid w:val="004C1D78"/>
    <w:rsid w:val="004C2035"/>
    <w:rsid w:val="004C226E"/>
    <w:rsid w:val="004C2286"/>
    <w:rsid w:val="004C25D3"/>
    <w:rsid w:val="004C27F8"/>
    <w:rsid w:val="004C2A4F"/>
    <w:rsid w:val="004C2C08"/>
    <w:rsid w:val="004C2DF2"/>
    <w:rsid w:val="004C2FC5"/>
    <w:rsid w:val="004C321F"/>
    <w:rsid w:val="004C325A"/>
    <w:rsid w:val="004C352A"/>
    <w:rsid w:val="004C357E"/>
    <w:rsid w:val="004C3617"/>
    <w:rsid w:val="004C3FB5"/>
    <w:rsid w:val="004C437D"/>
    <w:rsid w:val="004C4476"/>
    <w:rsid w:val="004C4536"/>
    <w:rsid w:val="004C4708"/>
    <w:rsid w:val="004C48F8"/>
    <w:rsid w:val="004C4BE6"/>
    <w:rsid w:val="004C5130"/>
    <w:rsid w:val="004C51BA"/>
    <w:rsid w:val="004C521C"/>
    <w:rsid w:val="004C5505"/>
    <w:rsid w:val="004C5B2A"/>
    <w:rsid w:val="004C5BF6"/>
    <w:rsid w:val="004C5BFF"/>
    <w:rsid w:val="004C5C3C"/>
    <w:rsid w:val="004C5D7E"/>
    <w:rsid w:val="004C5DDC"/>
    <w:rsid w:val="004C5F14"/>
    <w:rsid w:val="004C6112"/>
    <w:rsid w:val="004C61E1"/>
    <w:rsid w:val="004C6A32"/>
    <w:rsid w:val="004C6AF9"/>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2F"/>
    <w:rsid w:val="004D0B9D"/>
    <w:rsid w:val="004D0DD7"/>
    <w:rsid w:val="004D1277"/>
    <w:rsid w:val="004D1286"/>
    <w:rsid w:val="004D1293"/>
    <w:rsid w:val="004D1352"/>
    <w:rsid w:val="004D146C"/>
    <w:rsid w:val="004D174D"/>
    <w:rsid w:val="004D1955"/>
    <w:rsid w:val="004D1990"/>
    <w:rsid w:val="004D1E82"/>
    <w:rsid w:val="004D215B"/>
    <w:rsid w:val="004D229E"/>
    <w:rsid w:val="004D230C"/>
    <w:rsid w:val="004D25F5"/>
    <w:rsid w:val="004D2677"/>
    <w:rsid w:val="004D3189"/>
    <w:rsid w:val="004D338B"/>
    <w:rsid w:val="004D33FF"/>
    <w:rsid w:val="004D3738"/>
    <w:rsid w:val="004D37A6"/>
    <w:rsid w:val="004D38C3"/>
    <w:rsid w:val="004D3A14"/>
    <w:rsid w:val="004D3A5D"/>
    <w:rsid w:val="004D40A3"/>
    <w:rsid w:val="004D41E7"/>
    <w:rsid w:val="004D4364"/>
    <w:rsid w:val="004D44B6"/>
    <w:rsid w:val="004D44F3"/>
    <w:rsid w:val="004D4691"/>
    <w:rsid w:val="004D48DE"/>
    <w:rsid w:val="004D4A9E"/>
    <w:rsid w:val="004D4BBA"/>
    <w:rsid w:val="004D4BFB"/>
    <w:rsid w:val="004D4DA4"/>
    <w:rsid w:val="004D4ECC"/>
    <w:rsid w:val="004D4F0D"/>
    <w:rsid w:val="004D5664"/>
    <w:rsid w:val="004D587F"/>
    <w:rsid w:val="004D5F99"/>
    <w:rsid w:val="004D6124"/>
    <w:rsid w:val="004D62C6"/>
    <w:rsid w:val="004D6336"/>
    <w:rsid w:val="004D6385"/>
    <w:rsid w:val="004D67CB"/>
    <w:rsid w:val="004D696D"/>
    <w:rsid w:val="004D6ADF"/>
    <w:rsid w:val="004D6BC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17"/>
    <w:rsid w:val="004E1BD3"/>
    <w:rsid w:val="004E1C6F"/>
    <w:rsid w:val="004E1D25"/>
    <w:rsid w:val="004E1D44"/>
    <w:rsid w:val="004E1F61"/>
    <w:rsid w:val="004E2080"/>
    <w:rsid w:val="004E23E8"/>
    <w:rsid w:val="004E257B"/>
    <w:rsid w:val="004E2756"/>
    <w:rsid w:val="004E2A09"/>
    <w:rsid w:val="004E2BEE"/>
    <w:rsid w:val="004E2C5A"/>
    <w:rsid w:val="004E2F05"/>
    <w:rsid w:val="004E302F"/>
    <w:rsid w:val="004E317D"/>
    <w:rsid w:val="004E327B"/>
    <w:rsid w:val="004E333C"/>
    <w:rsid w:val="004E373A"/>
    <w:rsid w:val="004E37A9"/>
    <w:rsid w:val="004E37C7"/>
    <w:rsid w:val="004E38EA"/>
    <w:rsid w:val="004E3D21"/>
    <w:rsid w:val="004E3E9E"/>
    <w:rsid w:val="004E4299"/>
    <w:rsid w:val="004E43EC"/>
    <w:rsid w:val="004E4779"/>
    <w:rsid w:val="004E489A"/>
    <w:rsid w:val="004E49C5"/>
    <w:rsid w:val="004E4BE1"/>
    <w:rsid w:val="004E4BF9"/>
    <w:rsid w:val="004E4CC0"/>
    <w:rsid w:val="004E514B"/>
    <w:rsid w:val="004E5566"/>
    <w:rsid w:val="004E5599"/>
    <w:rsid w:val="004E5AFE"/>
    <w:rsid w:val="004E5C5E"/>
    <w:rsid w:val="004E5CB3"/>
    <w:rsid w:val="004E5D54"/>
    <w:rsid w:val="004E5EBF"/>
    <w:rsid w:val="004E5F15"/>
    <w:rsid w:val="004E5FA6"/>
    <w:rsid w:val="004E6729"/>
    <w:rsid w:val="004E6B21"/>
    <w:rsid w:val="004E6E41"/>
    <w:rsid w:val="004E7064"/>
    <w:rsid w:val="004E78C8"/>
    <w:rsid w:val="004E7A03"/>
    <w:rsid w:val="004E7B91"/>
    <w:rsid w:val="004F0139"/>
    <w:rsid w:val="004F0C90"/>
    <w:rsid w:val="004F0EDA"/>
    <w:rsid w:val="004F0F4F"/>
    <w:rsid w:val="004F11BD"/>
    <w:rsid w:val="004F11C3"/>
    <w:rsid w:val="004F14D5"/>
    <w:rsid w:val="004F1649"/>
    <w:rsid w:val="004F1B94"/>
    <w:rsid w:val="004F1EFD"/>
    <w:rsid w:val="004F213B"/>
    <w:rsid w:val="004F2289"/>
    <w:rsid w:val="004F24B4"/>
    <w:rsid w:val="004F25AB"/>
    <w:rsid w:val="004F26FA"/>
    <w:rsid w:val="004F2825"/>
    <w:rsid w:val="004F2C38"/>
    <w:rsid w:val="004F37F0"/>
    <w:rsid w:val="004F3AD9"/>
    <w:rsid w:val="004F3C66"/>
    <w:rsid w:val="004F3ECF"/>
    <w:rsid w:val="004F40FA"/>
    <w:rsid w:val="004F419D"/>
    <w:rsid w:val="004F4207"/>
    <w:rsid w:val="004F43FE"/>
    <w:rsid w:val="004F4607"/>
    <w:rsid w:val="004F4823"/>
    <w:rsid w:val="004F4B02"/>
    <w:rsid w:val="004F4EF2"/>
    <w:rsid w:val="004F59FF"/>
    <w:rsid w:val="004F5C78"/>
    <w:rsid w:val="004F5D10"/>
    <w:rsid w:val="004F5F28"/>
    <w:rsid w:val="004F6043"/>
    <w:rsid w:val="004F61B6"/>
    <w:rsid w:val="004F66AD"/>
    <w:rsid w:val="004F6711"/>
    <w:rsid w:val="004F692F"/>
    <w:rsid w:val="004F6BA6"/>
    <w:rsid w:val="004F6E35"/>
    <w:rsid w:val="004F6F63"/>
    <w:rsid w:val="004F73DF"/>
    <w:rsid w:val="004F74BE"/>
    <w:rsid w:val="004F74E3"/>
    <w:rsid w:val="004F74FC"/>
    <w:rsid w:val="004F78F2"/>
    <w:rsid w:val="004F7B09"/>
    <w:rsid w:val="004F7B85"/>
    <w:rsid w:val="004F7E2D"/>
    <w:rsid w:val="004F7F73"/>
    <w:rsid w:val="005000C1"/>
    <w:rsid w:val="005003DF"/>
    <w:rsid w:val="00500488"/>
    <w:rsid w:val="00500887"/>
    <w:rsid w:val="00500955"/>
    <w:rsid w:val="00500B04"/>
    <w:rsid w:val="00500D1C"/>
    <w:rsid w:val="00500EBC"/>
    <w:rsid w:val="005011E9"/>
    <w:rsid w:val="0050199C"/>
    <w:rsid w:val="00501B35"/>
    <w:rsid w:val="00501D13"/>
    <w:rsid w:val="00502542"/>
    <w:rsid w:val="005028F0"/>
    <w:rsid w:val="00502C79"/>
    <w:rsid w:val="00502DDD"/>
    <w:rsid w:val="005030E4"/>
    <w:rsid w:val="00503BE3"/>
    <w:rsid w:val="00503CCB"/>
    <w:rsid w:val="005048BE"/>
    <w:rsid w:val="00504C95"/>
    <w:rsid w:val="00504CFE"/>
    <w:rsid w:val="00504F08"/>
    <w:rsid w:val="005051EB"/>
    <w:rsid w:val="00505386"/>
    <w:rsid w:val="005053AF"/>
    <w:rsid w:val="00505903"/>
    <w:rsid w:val="00505A3C"/>
    <w:rsid w:val="00505ABA"/>
    <w:rsid w:val="00505B8A"/>
    <w:rsid w:val="00505D13"/>
    <w:rsid w:val="005061BC"/>
    <w:rsid w:val="00506222"/>
    <w:rsid w:val="00506304"/>
    <w:rsid w:val="00506386"/>
    <w:rsid w:val="00506422"/>
    <w:rsid w:val="005066B9"/>
    <w:rsid w:val="005068E4"/>
    <w:rsid w:val="00506944"/>
    <w:rsid w:val="005069B1"/>
    <w:rsid w:val="00506CAE"/>
    <w:rsid w:val="00506E83"/>
    <w:rsid w:val="005072E8"/>
    <w:rsid w:val="00507703"/>
    <w:rsid w:val="005079D3"/>
    <w:rsid w:val="00507AE7"/>
    <w:rsid w:val="00507B00"/>
    <w:rsid w:val="00507B9C"/>
    <w:rsid w:val="00507C6B"/>
    <w:rsid w:val="00507D21"/>
    <w:rsid w:val="005100D3"/>
    <w:rsid w:val="005103C2"/>
    <w:rsid w:val="0051085A"/>
    <w:rsid w:val="00510D7E"/>
    <w:rsid w:val="00510DCD"/>
    <w:rsid w:val="00511476"/>
    <w:rsid w:val="00511680"/>
    <w:rsid w:val="00511973"/>
    <w:rsid w:val="00511A5C"/>
    <w:rsid w:val="00511C2E"/>
    <w:rsid w:val="005120AB"/>
    <w:rsid w:val="005124C0"/>
    <w:rsid w:val="005124F4"/>
    <w:rsid w:val="0051265A"/>
    <w:rsid w:val="00512ABF"/>
    <w:rsid w:val="00512B80"/>
    <w:rsid w:val="00512B9F"/>
    <w:rsid w:val="00512D54"/>
    <w:rsid w:val="00513169"/>
    <w:rsid w:val="005131D4"/>
    <w:rsid w:val="00513402"/>
    <w:rsid w:val="00513B3A"/>
    <w:rsid w:val="00513C1F"/>
    <w:rsid w:val="00513DAE"/>
    <w:rsid w:val="00514344"/>
    <w:rsid w:val="005144F7"/>
    <w:rsid w:val="00514642"/>
    <w:rsid w:val="005146DA"/>
    <w:rsid w:val="00514866"/>
    <w:rsid w:val="00514BBB"/>
    <w:rsid w:val="005151D3"/>
    <w:rsid w:val="005154F9"/>
    <w:rsid w:val="00515AB2"/>
    <w:rsid w:val="00515CB5"/>
    <w:rsid w:val="00515D82"/>
    <w:rsid w:val="00515E37"/>
    <w:rsid w:val="00515FF1"/>
    <w:rsid w:val="0051612C"/>
    <w:rsid w:val="005167E8"/>
    <w:rsid w:val="00516B26"/>
    <w:rsid w:val="00516C69"/>
    <w:rsid w:val="00516CC1"/>
    <w:rsid w:val="00516DAF"/>
    <w:rsid w:val="00517546"/>
    <w:rsid w:val="00517803"/>
    <w:rsid w:val="005179EC"/>
    <w:rsid w:val="00517A6F"/>
    <w:rsid w:val="00517AAA"/>
    <w:rsid w:val="00517AE9"/>
    <w:rsid w:val="00517E69"/>
    <w:rsid w:val="005208B6"/>
    <w:rsid w:val="00520955"/>
    <w:rsid w:val="00520A7E"/>
    <w:rsid w:val="00520E56"/>
    <w:rsid w:val="00520E7A"/>
    <w:rsid w:val="00520FEC"/>
    <w:rsid w:val="005210E6"/>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FDE"/>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97D"/>
    <w:rsid w:val="00524A43"/>
    <w:rsid w:val="00524D75"/>
    <w:rsid w:val="00524F17"/>
    <w:rsid w:val="005250C1"/>
    <w:rsid w:val="005251C4"/>
    <w:rsid w:val="00525606"/>
    <w:rsid w:val="00525A52"/>
    <w:rsid w:val="00525E31"/>
    <w:rsid w:val="00525E5E"/>
    <w:rsid w:val="00525FD0"/>
    <w:rsid w:val="0052646A"/>
    <w:rsid w:val="00526573"/>
    <w:rsid w:val="005269CD"/>
    <w:rsid w:val="00526BE7"/>
    <w:rsid w:val="00526D84"/>
    <w:rsid w:val="00526E62"/>
    <w:rsid w:val="00526F96"/>
    <w:rsid w:val="0052707B"/>
    <w:rsid w:val="00527219"/>
    <w:rsid w:val="00527277"/>
    <w:rsid w:val="005273D8"/>
    <w:rsid w:val="0052760A"/>
    <w:rsid w:val="0052782A"/>
    <w:rsid w:val="00527A78"/>
    <w:rsid w:val="00527F0F"/>
    <w:rsid w:val="00527F95"/>
    <w:rsid w:val="00530188"/>
    <w:rsid w:val="005302B6"/>
    <w:rsid w:val="005308FD"/>
    <w:rsid w:val="00530E01"/>
    <w:rsid w:val="00531295"/>
    <w:rsid w:val="005314C5"/>
    <w:rsid w:val="005314E8"/>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C5F"/>
    <w:rsid w:val="00534D7C"/>
    <w:rsid w:val="00535095"/>
    <w:rsid w:val="0053509D"/>
    <w:rsid w:val="005357F3"/>
    <w:rsid w:val="0053589D"/>
    <w:rsid w:val="00535D24"/>
    <w:rsid w:val="00535E13"/>
    <w:rsid w:val="00535E89"/>
    <w:rsid w:val="00535EEA"/>
    <w:rsid w:val="00536162"/>
    <w:rsid w:val="0053650A"/>
    <w:rsid w:val="00536833"/>
    <w:rsid w:val="00536D3E"/>
    <w:rsid w:val="00536EB0"/>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80A"/>
    <w:rsid w:val="005429F0"/>
    <w:rsid w:val="00542BD7"/>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8C8"/>
    <w:rsid w:val="005459B7"/>
    <w:rsid w:val="00545D8E"/>
    <w:rsid w:val="00546330"/>
    <w:rsid w:val="0054649E"/>
    <w:rsid w:val="00546510"/>
    <w:rsid w:val="0054660D"/>
    <w:rsid w:val="005468B7"/>
    <w:rsid w:val="00546B00"/>
    <w:rsid w:val="00546BC4"/>
    <w:rsid w:val="00547191"/>
    <w:rsid w:val="005471F8"/>
    <w:rsid w:val="0054733E"/>
    <w:rsid w:val="00547731"/>
    <w:rsid w:val="005478CC"/>
    <w:rsid w:val="00547AAB"/>
    <w:rsid w:val="00547B0A"/>
    <w:rsid w:val="00547FBC"/>
    <w:rsid w:val="00550354"/>
    <w:rsid w:val="00550762"/>
    <w:rsid w:val="00550C0E"/>
    <w:rsid w:val="00550CEA"/>
    <w:rsid w:val="0055101E"/>
    <w:rsid w:val="00551747"/>
    <w:rsid w:val="0055176A"/>
    <w:rsid w:val="00551AE1"/>
    <w:rsid w:val="00551CD9"/>
    <w:rsid w:val="00551E82"/>
    <w:rsid w:val="00551ED2"/>
    <w:rsid w:val="00551FCA"/>
    <w:rsid w:val="005523BF"/>
    <w:rsid w:val="00552C6C"/>
    <w:rsid w:val="00552FC4"/>
    <w:rsid w:val="00553186"/>
    <w:rsid w:val="005536FE"/>
    <w:rsid w:val="00553816"/>
    <w:rsid w:val="0055397B"/>
    <w:rsid w:val="005539C5"/>
    <w:rsid w:val="00553A31"/>
    <w:rsid w:val="00553AE1"/>
    <w:rsid w:val="00553BBD"/>
    <w:rsid w:val="00553E6E"/>
    <w:rsid w:val="005540AB"/>
    <w:rsid w:val="005541F1"/>
    <w:rsid w:val="00554845"/>
    <w:rsid w:val="00554B68"/>
    <w:rsid w:val="00554C5E"/>
    <w:rsid w:val="00554F48"/>
    <w:rsid w:val="00554FD7"/>
    <w:rsid w:val="0055503E"/>
    <w:rsid w:val="0055522B"/>
    <w:rsid w:val="00555367"/>
    <w:rsid w:val="00555615"/>
    <w:rsid w:val="0055596A"/>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12"/>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2E8B"/>
    <w:rsid w:val="00563203"/>
    <w:rsid w:val="005632E6"/>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58A"/>
    <w:rsid w:val="0056569E"/>
    <w:rsid w:val="00565866"/>
    <w:rsid w:val="00565DE4"/>
    <w:rsid w:val="00566058"/>
    <w:rsid w:val="0056640D"/>
    <w:rsid w:val="0056670D"/>
    <w:rsid w:val="00566C7F"/>
    <w:rsid w:val="00566CD3"/>
    <w:rsid w:val="005671C8"/>
    <w:rsid w:val="005672A7"/>
    <w:rsid w:val="00567555"/>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6F7"/>
    <w:rsid w:val="0057486A"/>
    <w:rsid w:val="00574C5C"/>
    <w:rsid w:val="00574DFD"/>
    <w:rsid w:val="005754BC"/>
    <w:rsid w:val="00575565"/>
    <w:rsid w:val="00575A7E"/>
    <w:rsid w:val="00575C2E"/>
    <w:rsid w:val="00575D07"/>
    <w:rsid w:val="00575ED0"/>
    <w:rsid w:val="005762E7"/>
    <w:rsid w:val="00576A03"/>
    <w:rsid w:val="00576E0A"/>
    <w:rsid w:val="005770E7"/>
    <w:rsid w:val="00577613"/>
    <w:rsid w:val="00577683"/>
    <w:rsid w:val="005777D8"/>
    <w:rsid w:val="00577CC5"/>
    <w:rsid w:val="00577E69"/>
    <w:rsid w:val="00580075"/>
    <w:rsid w:val="0058025A"/>
    <w:rsid w:val="0058034C"/>
    <w:rsid w:val="00580A3A"/>
    <w:rsid w:val="00580A65"/>
    <w:rsid w:val="00580B06"/>
    <w:rsid w:val="00580C42"/>
    <w:rsid w:val="00580CE5"/>
    <w:rsid w:val="00580D86"/>
    <w:rsid w:val="0058123B"/>
    <w:rsid w:val="005815C0"/>
    <w:rsid w:val="00581610"/>
    <w:rsid w:val="005820A9"/>
    <w:rsid w:val="005820FE"/>
    <w:rsid w:val="00582107"/>
    <w:rsid w:val="005822ED"/>
    <w:rsid w:val="005825FD"/>
    <w:rsid w:val="005827A2"/>
    <w:rsid w:val="00582929"/>
    <w:rsid w:val="005829E3"/>
    <w:rsid w:val="00582E84"/>
    <w:rsid w:val="00582F95"/>
    <w:rsid w:val="00583248"/>
    <w:rsid w:val="005832A4"/>
    <w:rsid w:val="005833AE"/>
    <w:rsid w:val="0058368D"/>
    <w:rsid w:val="00583984"/>
    <w:rsid w:val="005839AE"/>
    <w:rsid w:val="00583B1B"/>
    <w:rsid w:val="00583C6E"/>
    <w:rsid w:val="00583EDE"/>
    <w:rsid w:val="00583FF2"/>
    <w:rsid w:val="00584021"/>
    <w:rsid w:val="00584181"/>
    <w:rsid w:val="0058436E"/>
    <w:rsid w:val="00584497"/>
    <w:rsid w:val="00584664"/>
    <w:rsid w:val="005846AC"/>
    <w:rsid w:val="00584B4C"/>
    <w:rsid w:val="00584CE0"/>
    <w:rsid w:val="00584FA6"/>
    <w:rsid w:val="00585245"/>
    <w:rsid w:val="0058528E"/>
    <w:rsid w:val="005852B6"/>
    <w:rsid w:val="00585372"/>
    <w:rsid w:val="00585446"/>
    <w:rsid w:val="00585477"/>
    <w:rsid w:val="00585645"/>
    <w:rsid w:val="005858CA"/>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23D"/>
    <w:rsid w:val="00591486"/>
    <w:rsid w:val="00591519"/>
    <w:rsid w:val="00591707"/>
    <w:rsid w:val="0059180C"/>
    <w:rsid w:val="005919A6"/>
    <w:rsid w:val="005919C3"/>
    <w:rsid w:val="00591B05"/>
    <w:rsid w:val="00591D45"/>
    <w:rsid w:val="00591EC0"/>
    <w:rsid w:val="0059201D"/>
    <w:rsid w:val="005921A0"/>
    <w:rsid w:val="00592392"/>
    <w:rsid w:val="00592A2A"/>
    <w:rsid w:val="00592AAE"/>
    <w:rsid w:val="00592E6F"/>
    <w:rsid w:val="00592FD5"/>
    <w:rsid w:val="00593085"/>
    <w:rsid w:val="00593572"/>
    <w:rsid w:val="0059365B"/>
    <w:rsid w:val="00593697"/>
    <w:rsid w:val="0059391C"/>
    <w:rsid w:val="005939D8"/>
    <w:rsid w:val="00593AF2"/>
    <w:rsid w:val="00593DAB"/>
    <w:rsid w:val="00593F10"/>
    <w:rsid w:val="005942D5"/>
    <w:rsid w:val="00594646"/>
    <w:rsid w:val="0059466A"/>
    <w:rsid w:val="0059467B"/>
    <w:rsid w:val="00594752"/>
    <w:rsid w:val="00594D51"/>
    <w:rsid w:val="00594EAC"/>
    <w:rsid w:val="005951EE"/>
    <w:rsid w:val="00595542"/>
    <w:rsid w:val="00595F68"/>
    <w:rsid w:val="00595FD3"/>
    <w:rsid w:val="0059610E"/>
    <w:rsid w:val="005961C9"/>
    <w:rsid w:val="005962CE"/>
    <w:rsid w:val="0059630F"/>
    <w:rsid w:val="00596390"/>
    <w:rsid w:val="00596430"/>
    <w:rsid w:val="00596658"/>
    <w:rsid w:val="005969B5"/>
    <w:rsid w:val="00597269"/>
    <w:rsid w:val="00597488"/>
    <w:rsid w:val="00597509"/>
    <w:rsid w:val="00597709"/>
    <w:rsid w:val="005977D3"/>
    <w:rsid w:val="00597AF8"/>
    <w:rsid w:val="00597E5D"/>
    <w:rsid w:val="00597ECD"/>
    <w:rsid w:val="005A00CB"/>
    <w:rsid w:val="005A00E3"/>
    <w:rsid w:val="005A045E"/>
    <w:rsid w:val="005A05C7"/>
    <w:rsid w:val="005A0618"/>
    <w:rsid w:val="005A085B"/>
    <w:rsid w:val="005A0A5D"/>
    <w:rsid w:val="005A0B44"/>
    <w:rsid w:val="005A0B9B"/>
    <w:rsid w:val="005A10DF"/>
    <w:rsid w:val="005A129A"/>
    <w:rsid w:val="005A13CB"/>
    <w:rsid w:val="005A153F"/>
    <w:rsid w:val="005A19BF"/>
    <w:rsid w:val="005A1B02"/>
    <w:rsid w:val="005A1BD0"/>
    <w:rsid w:val="005A1CC0"/>
    <w:rsid w:val="005A2287"/>
    <w:rsid w:val="005A2305"/>
    <w:rsid w:val="005A2608"/>
    <w:rsid w:val="005A2928"/>
    <w:rsid w:val="005A292B"/>
    <w:rsid w:val="005A29EA"/>
    <w:rsid w:val="005A2BA6"/>
    <w:rsid w:val="005A2DD1"/>
    <w:rsid w:val="005A2F1B"/>
    <w:rsid w:val="005A329D"/>
    <w:rsid w:val="005A39BD"/>
    <w:rsid w:val="005A3A56"/>
    <w:rsid w:val="005A3ACF"/>
    <w:rsid w:val="005A3C41"/>
    <w:rsid w:val="005A3EA0"/>
    <w:rsid w:val="005A45FA"/>
    <w:rsid w:val="005A4F86"/>
    <w:rsid w:val="005A4FD3"/>
    <w:rsid w:val="005A5113"/>
    <w:rsid w:val="005A5284"/>
    <w:rsid w:val="005A52E0"/>
    <w:rsid w:val="005A53E9"/>
    <w:rsid w:val="005A5467"/>
    <w:rsid w:val="005A554D"/>
    <w:rsid w:val="005A58BB"/>
    <w:rsid w:val="005A5A4C"/>
    <w:rsid w:val="005A5CD5"/>
    <w:rsid w:val="005A5F9B"/>
    <w:rsid w:val="005A6358"/>
    <w:rsid w:val="005A6C35"/>
    <w:rsid w:val="005A6C62"/>
    <w:rsid w:val="005A6E60"/>
    <w:rsid w:val="005A7173"/>
    <w:rsid w:val="005A73CE"/>
    <w:rsid w:val="005B03E7"/>
    <w:rsid w:val="005B0574"/>
    <w:rsid w:val="005B0860"/>
    <w:rsid w:val="005B0AF1"/>
    <w:rsid w:val="005B0BC4"/>
    <w:rsid w:val="005B0D7B"/>
    <w:rsid w:val="005B192E"/>
    <w:rsid w:val="005B1B21"/>
    <w:rsid w:val="005B20B3"/>
    <w:rsid w:val="005B21B5"/>
    <w:rsid w:val="005B2A37"/>
    <w:rsid w:val="005B2D05"/>
    <w:rsid w:val="005B2DCE"/>
    <w:rsid w:val="005B32B4"/>
    <w:rsid w:val="005B3367"/>
    <w:rsid w:val="005B354A"/>
    <w:rsid w:val="005B379F"/>
    <w:rsid w:val="005B3889"/>
    <w:rsid w:val="005B3F28"/>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90"/>
    <w:rsid w:val="005B5DEC"/>
    <w:rsid w:val="005B5F79"/>
    <w:rsid w:val="005B6044"/>
    <w:rsid w:val="005B61FB"/>
    <w:rsid w:val="005B62CF"/>
    <w:rsid w:val="005B681A"/>
    <w:rsid w:val="005B742C"/>
    <w:rsid w:val="005B7607"/>
    <w:rsid w:val="005B792A"/>
    <w:rsid w:val="005B79D5"/>
    <w:rsid w:val="005B7E13"/>
    <w:rsid w:val="005B7F84"/>
    <w:rsid w:val="005C0ADE"/>
    <w:rsid w:val="005C0F2F"/>
    <w:rsid w:val="005C0F93"/>
    <w:rsid w:val="005C1017"/>
    <w:rsid w:val="005C1262"/>
    <w:rsid w:val="005C142D"/>
    <w:rsid w:val="005C1734"/>
    <w:rsid w:val="005C18C5"/>
    <w:rsid w:val="005C1AD8"/>
    <w:rsid w:val="005C1E31"/>
    <w:rsid w:val="005C21D0"/>
    <w:rsid w:val="005C2584"/>
    <w:rsid w:val="005C2867"/>
    <w:rsid w:val="005C29C3"/>
    <w:rsid w:val="005C2BB3"/>
    <w:rsid w:val="005C3084"/>
    <w:rsid w:val="005C30D3"/>
    <w:rsid w:val="005C3640"/>
    <w:rsid w:val="005C3A7D"/>
    <w:rsid w:val="005C3C57"/>
    <w:rsid w:val="005C3FD8"/>
    <w:rsid w:val="005C3FF1"/>
    <w:rsid w:val="005C40BC"/>
    <w:rsid w:val="005C422D"/>
    <w:rsid w:val="005C46B5"/>
    <w:rsid w:val="005C4947"/>
    <w:rsid w:val="005C4ADC"/>
    <w:rsid w:val="005C4CEB"/>
    <w:rsid w:val="005C5273"/>
    <w:rsid w:val="005C552C"/>
    <w:rsid w:val="005C5A7D"/>
    <w:rsid w:val="005C5F4D"/>
    <w:rsid w:val="005C6289"/>
    <w:rsid w:val="005C629C"/>
    <w:rsid w:val="005C63E4"/>
    <w:rsid w:val="005C6463"/>
    <w:rsid w:val="005C647E"/>
    <w:rsid w:val="005C6579"/>
    <w:rsid w:val="005C686F"/>
    <w:rsid w:val="005C6C25"/>
    <w:rsid w:val="005C6EA5"/>
    <w:rsid w:val="005C7156"/>
    <w:rsid w:val="005C7249"/>
    <w:rsid w:val="005C7667"/>
    <w:rsid w:val="005C7676"/>
    <w:rsid w:val="005C7721"/>
    <w:rsid w:val="005C77C4"/>
    <w:rsid w:val="005C7858"/>
    <w:rsid w:val="005C79D4"/>
    <w:rsid w:val="005C7BCE"/>
    <w:rsid w:val="005C7CFE"/>
    <w:rsid w:val="005D0052"/>
    <w:rsid w:val="005D04FD"/>
    <w:rsid w:val="005D056A"/>
    <w:rsid w:val="005D0C2B"/>
    <w:rsid w:val="005D0FD0"/>
    <w:rsid w:val="005D10AD"/>
    <w:rsid w:val="005D1853"/>
    <w:rsid w:val="005D197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855"/>
    <w:rsid w:val="005D4CA3"/>
    <w:rsid w:val="005D4D3F"/>
    <w:rsid w:val="005D4E51"/>
    <w:rsid w:val="005D50E8"/>
    <w:rsid w:val="005D50FF"/>
    <w:rsid w:val="005D53F5"/>
    <w:rsid w:val="005D55F3"/>
    <w:rsid w:val="005D587C"/>
    <w:rsid w:val="005D5960"/>
    <w:rsid w:val="005D5F7D"/>
    <w:rsid w:val="005D6520"/>
    <w:rsid w:val="005D674C"/>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B4"/>
    <w:rsid w:val="005E19CD"/>
    <w:rsid w:val="005E1C96"/>
    <w:rsid w:val="005E1E74"/>
    <w:rsid w:val="005E1EE7"/>
    <w:rsid w:val="005E217C"/>
    <w:rsid w:val="005E2879"/>
    <w:rsid w:val="005E28D1"/>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558"/>
    <w:rsid w:val="005E7A2B"/>
    <w:rsid w:val="005E7A84"/>
    <w:rsid w:val="005E7AFB"/>
    <w:rsid w:val="005E7BD4"/>
    <w:rsid w:val="005E7E5C"/>
    <w:rsid w:val="005F0059"/>
    <w:rsid w:val="005F022C"/>
    <w:rsid w:val="005F038D"/>
    <w:rsid w:val="005F03E6"/>
    <w:rsid w:val="005F06B3"/>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BC"/>
    <w:rsid w:val="005F2313"/>
    <w:rsid w:val="005F2549"/>
    <w:rsid w:val="005F2818"/>
    <w:rsid w:val="005F2A90"/>
    <w:rsid w:val="005F30B5"/>
    <w:rsid w:val="005F3326"/>
    <w:rsid w:val="005F3351"/>
    <w:rsid w:val="005F3440"/>
    <w:rsid w:val="005F351E"/>
    <w:rsid w:val="005F3908"/>
    <w:rsid w:val="005F3CB3"/>
    <w:rsid w:val="005F3F67"/>
    <w:rsid w:val="005F3F7D"/>
    <w:rsid w:val="005F4045"/>
    <w:rsid w:val="005F4549"/>
    <w:rsid w:val="005F4583"/>
    <w:rsid w:val="005F4804"/>
    <w:rsid w:val="005F4933"/>
    <w:rsid w:val="005F4959"/>
    <w:rsid w:val="005F4ACC"/>
    <w:rsid w:val="005F4D72"/>
    <w:rsid w:val="005F5101"/>
    <w:rsid w:val="005F53A2"/>
    <w:rsid w:val="005F5A1D"/>
    <w:rsid w:val="005F5DBD"/>
    <w:rsid w:val="005F5E71"/>
    <w:rsid w:val="005F6191"/>
    <w:rsid w:val="005F655A"/>
    <w:rsid w:val="005F6CBD"/>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3AB"/>
    <w:rsid w:val="00603617"/>
    <w:rsid w:val="00603756"/>
    <w:rsid w:val="00603AD7"/>
    <w:rsid w:val="00603D2B"/>
    <w:rsid w:val="00604099"/>
    <w:rsid w:val="006040DE"/>
    <w:rsid w:val="006042FB"/>
    <w:rsid w:val="00604502"/>
    <w:rsid w:val="006045E5"/>
    <w:rsid w:val="0060466C"/>
    <w:rsid w:val="006046B6"/>
    <w:rsid w:val="00604821"/>
    <w:rsid w:val="006048D6"/>
    <w:rsid w:val="00604F53"/>
    <w:rsid w:val="006050F7"/>
    <w:rsid w:val="00605354"/>
    <w:rsid w:val="0060575A"/>
    <w:rsid w:val="006059EE"/>
    <w:rsid w:val="00605A36"/>
    <w:rsid w:val="006062DD"/>
    <w:rsid w:val="00606363"/>
    <w:rsid w:val="00606513"/>
    <w:rsid w:val="0060662F"/>
    <w:rsid w:val="00606714"/>
    <w:rsid w:val="006070AE"/>
    <w:rsid w:val="006073C0"/>
    <w:rsid w:val="00607638"/>
    <w:rsid w:val="006076FC"/>
    <w:rsid w:val="006102C5"/>
    <w:rsid w:val="0061043C"/>
    <w:rsid w:val="0061070F"/>
    <w:rsid w:val="006107C0"/>
    <w:rsid w:val="00610ADE"/>
    <w:rsid w:val="00610B27"/>
    <w:rsid w:val="00610BFB"/>
    <w:rsid w:val="00610D5B"/>
    <w:rsid w:val="00610D7B"/>
    <w:rsid w:val="00610E2E"/>
    <w:rsid w:val="0061129F"/>
    <w:rsid w:val="00611B2F"/>
    <w:rsid w:val="00611E72"/>
    <w:rsid w:val="00611FFE"/>
    <w:rsid w:val="0061218E"/>
    <w:rsid w:val="006123A2"/>
    <w:rsid w:val="006123BA"/>
    <w:rsid w:val="00612469"/>
    <w:rsid w:val="0061268C"/>
    <w:rsid w:val="00612AA2"/>
    <w:rsid w:val="00612E78"/>
    <w:rsid w:val="00613146"/>
    <w:rsid w:val="0061353B"/>
    <w:rsid w:val="00613580"/>
    <w:rsid w:val="00613713"/>
    <w:rsid w:val="00613E2A"/>
    <w:rsid w:val="006141BA"/>
    <w:rsid w:val="00614470"/>
    <w:rsid w:val="00614622"/>
    <w:rsid w:val="006147B8"/>
    <w:rsid w:val="00614A23"/>
    <w:rsid w:val="00614A7C"/>
    <w:rsid w:val="00614B75"/>
    <w:rsid w:val="00614D51"/>
    <w:rsid w:val="00614E1E"/>
    <w:rsid w:val="00615908"/>
    <w:rsid w:val="00615BA9"/>
    <w:rsid w:val="00615DC0"/>
    <w:rsid w:val="00615FCD"/>
    <w:rsid w:val="006162EC"/>
    <w:rsid w:val="006166D4"/>
    <w:rsid w:val="0061685D"/>
    <w:rsid w:val="0061696A"/>
    <w:rsid w:val="00616AD2"/>
    <w:rsid w:val="00616BA2"/>
    <w:rsid w:val="00616DDB"/>
    <w:rsid w:val="0061700B"/>
    <w:rsid w:val="00617190"/>
    <w:rsid w:val="006173AF"/>
    <w:rsid w:val="006174E0"/>
    <w:rsid w:val="00617570"/>
    <w:rsid w:val="006178BC"/>
    <w:rsid w:val="0062038E"/>
    <w:rsid w:val="006205C1"/>
    <w:rsid w:val="00620753"/>
    <w:rsid w:val="00620E6F"/>
    <w:rsid w:val="00621000"/>
    <w:rsid w:val="0062101D"/>
    <w:rsid w:val="0062115E"/>
    <w:rsid w:val="00621477"/>
    <w:rsid w:val="0062147E"/>
    <w:rsid w:val="0062180E"/>
    <w:rsid w:val="006218F7"/>
    <w:rsid w:val="00621C42"/>
    <w:rsid w:val="00622234"/>
    <w:rsid w:val="00622832"/>
    <w:rsid w:val="0062293E"/>
    <w:rsid w:val="00622EAE"/>
    <w:rsid w:val="00622F48"/>
    <w:rsid w:val="00622FA5"/>
    <w:rsid w:val="006230DF"/>
    <w:rsid w:val="006231B0"/>
    <w:rsid w:val="00623373"/>
    <w:rsid w:val="0062340C"/>
    <w:rsid w:val="0062340D"/>
    <w:rsid w:val="00623431"/>
    <w:rsid w:val="006238DE"/>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0DE"/>
    <w:rsid w:val="0062523E"/>
    <w:rsid w:val="006252F1"/>
    <w:rsid w:val="00625405"/>
    <w:rsid w:val="00625474"/>
    <w:rsid w:val="006256DB"/>
    <w:rsid w:val="00625743"/>
    <w:rsid w:val="00625749"/>
    <w:rsid w:val="0062576A"/>
    <w:rsid w:val="00625806"/>
    <w:rsid w:val="0062583A"/>
    <w:rsid w:val="00625A38"/>
    <w:rsid w:val="00625B25"/>
    <w:rsid w:val="00625B5D"/>
    <w:rsid w:val="00625E7C"/>
    <w:rsid w:val="0062606D"/>
    <w:rsid w:val="0062619F"/>
    <w:rsid w:val="0062624E"/>
    <w:rsid w:val="00626274"/>
    <w:rsid w:val="00626564"/>
    <w:rsid w:val="00626661"/>
    <w:rsid w:val="0062676E"/>
    <w:rsid w:val="006267EB"/>
    <w:rsid w:val="00626A13"/>
    <w:rsid w:val="00626CC4"/>
    <w:rsid w:val="00626D59"/>
    <w:rsid w:val="006273BD"/>
    <w:rsid w:val="00627499"/>
    <w:rsid w:val="006277FB"/>
    <w:rsid w:val="00627960"/>
    <w:rsid w:val="00627F24"/>
    <w:rsid w:val="00630389"/>
    <w:rsid w:val="0063051C"/>
    <w:rsid w:val="006307AE"/>
    <w:rsid w:val="00630844"/>
    <w:rsid w:val="0063088E"/>
    <w:rsid w:val="006308BE"/>
    <w:rsid w:val="006308F9"/>
    <w:rsid w:val="00630B78"/>
    <w:rsid w:val="00630C1F"/>
    <w:rsid w:val="00630FA7"/>
    <w:rsid w:val="00631063"/>
    <w:rsid w:val="006311F7"/>
    <w:rsid w:val="006312FE"/>
    <w:rsid w:val="00631751"/>
    <w:rsid w:val="0063190E"/>
    <w:rsid w:val="00631C9B"/>
    <w:rsid w:val="00631F6C"/>
    <w:rsid w:val="006321DD"/>
    <w:rsid w:val="0063253F"/>
    <w:rsid w:val="006326A8"/>
    <w:rsid w:val="00632AE2"/>
    <w:rsid w:val="00632CD8"/>
    <w:rsid w:val="00633085"/>
    <w:rsid w:val="00633132"/>
    <w:rsid w:val="0063328E"/>
    <w:rsid w:val="006332C3"/>
    <w:rsid w:val="00633507"/>
    <w:rsid w:val="006337F9"/>
    <w:rsid w:val="0063392E"/>
    <w:rsid w:val="00633AF8"/>
    <w:rsid w:val="00633B8E"/>
    <w:rsid w:val="00633CAB"/>
    <w:rsid w:val="00633E61"/>
    <w:rsid w:val="00633EB3"/>
    <w:rsid w:val="006344D4"/>
    <w:rsid w:val="00634530"/>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B7"/>
    <w:rsid w:val="00635FF3"/>
    <w:rsid w:val="006365C2"/>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591"/>
    <w:rsid w:val="006415CF"/>
    <w:rsid w:val="00641707"/>
    <w:rsid w:val="00641761"/>
    <w:rsid w:val="00641A77"/>
    <w:rsid w:val="00641AC2"/>
    <w:rsid w:val="00641AFB"/>
    <w:rsid w:val="00641C15"/>
    <w:rsid w:val="0064204D"/>
    <w:rsid w:val="0064231F"/>
    <w:rsid w:val="00642525"/>
    <w:rsid w:val="0064296E"/>
    <w:rsid w:val="00642B36"/>
    <w:rsid w:val="00642CD0"/>
    <w:rsid w:val="00642EF5"/>
    <w:rsid w:val="00643102"/>
    <w:rsid w:val="00643283"/>
    <w:rsid w:val="006432C1"/>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E08"/>
    <w:rsid w:val="00645FB6"/>
    <w:rsid w:val="00646054"/>
    <w:rsid w:val="006460BD"/>
    <w:rsid w:val="006463D9"/>
    <w:rsid w:val="00646597"/>
    <w:rsid w:val="0064671B"/>
    <w:rsid w:val="00646B11"/>
    <w:rsid w:val="00646CC7"/>
    <w:rsid w:val="006473D1"/>
    <w:rsid w:val="00647928"/>
    <w:rsid w:val="00647DB9"/>
    <w:rsid w:val="00647ED0"/>
    <w:rsid w:val="00650105"/>
    <w:rsid w:val="0065046F"/>
    <w:rsid w:val="00650665"/>
    <w:rsid w:val="00650C11"/>
    <w:rsid w:val="006515A6"/>
    <w:rsid w:val="006515F6"/>
    <w:rsid w:val="006518F1"/>
    <w:rsid w:val="00651A46"/>
    <w:rsid w:val="00651FA9"/>
    <w:rsid w:val="0065210E"/>
    <w:rsid w:val="006523AD"/>
    <w:rsid w:val="006523C6"/>
    <w:rsid w:val="00652457"/>
    <w:rsid w:val="00652976"/>
    <w:rsid w:val="00652BD8"/>
    <w:rsid w:val="00652C6A"/>
    <w:rsid w:val="00652D75"/>
    <w:rsid w:val="00652DD1"/>
    <w:rsid w:val="00652EB0"/>
    <w:rsid w:val="00652FA4"/>
    <w:rsid w:val="0065354F"/>
    <w:rsid w:val="00653764"/>
    <w:rsid w:val="00653A6E"/>
    <w:rsid w:val="00653BE7"/>
    <w:rsid w:val="00653F50"/>
    <w:rsid w:val="0065455D"/>
    <w:rsid w:val="006546CC"/>
    <w:rsid w:val="00654A82"/>
    <w:rsid w:val="006551F3"/>
    <w:rsid w:val="0065545C"/>
    <w:rsid w:val="006559C7"/>
    <w:rsid w:val="00655AAA"/>
    <w:rsid w:val="00655EF6"/>
    <w:rsid w:val="00655F13"/>
    <w:rsid w:val="00656812"/>
    <w:rsid w:val="00656D79"/>
    <w:rsid w:val="00656DFE"/>
    <w:rsid w:val="006570B0"/>
    <w:rsid w:val="0065711D"/>
    <w:rsid w:val="0065719F"/>
    <w:rsid w:val="006574C9"/>
    <w:rsid w:val="0065757E"/>
    <w:rsid w:val="0065760B"/>
    <w:rsid w:val="006577CC"/>
    <w:rsid w:val="006578E0"/>
    <w:rsid w:val="00660534"/>
    <w:rsid w:val="00660B04"/>
    <w:rsid w:val="00660B89"/>
    <w:rsid w:val="00660C8A"/>
    <w:rsid w:val="00660DA8"/>
    <w:rsid w:val="00660E54"/>
    <w:rsid w:val="00660F87"/>
    <w:rsid w:val="00661174"/>
    <w:rsid w:val="0066124A"/>
    <w:rsid w:val="006615BD"/>
    <w:rsid w:val="00661606"/>
    <w:rsid w:val="006617FE"/>
    <w:rsid w:val="00661C77"/>
    <w:rsid w:val="00661DD1"/>
    <w:rsid w:val="0066268C"/>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4AF"/>
    <w:rsid w:val="0066565F"/>
    <w:rsid w:val="00665702"/>
    <w:rsid w:val="00665742"/>
    <w:rsid w:val="0066576B"/>
    <w:rsid w:val="006658DA"/>
    <w:rsid w:val="00665CB1"/>
    <w:rsid w:val="00665D5D"/>
    <w:rsid w:val="006660B3"/>
    <w:rsid w:val="006666FD"/>
    <w:rsid w:val="00666D03"/>
    <w:rsid w:val="00666E0F"/>
    <w:rsid w:val="00666F77"/>
    <w:rsid w:val="006670FD"/>
    <w:rsid w:val="00667671"/>
    <w:rsid w:val="006678FB"/>
    <w:rsid w:val="00667EAC"/>
    <w:rsid w:val="00670351"/>
    <w:rsid w:val="0067051F"/>
    <w:rsid w:val="0067070E"/>
    <w:rsid w:val="006709A8"/>
    <w:rsid w:val="00670A17"/>
    <w:rsid w:val="00670A29"/>
    <w:rsid w:val="00670C61"/>
    <w:rsid w:val="006713F8"/>
    <w:rsid w:val="00671500"/>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36D"/>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4C1"/>
    <w:rsid w:val="00680629"/>
    <w:rsid w:val="00680720"/>
    <w:rsid w:val="00680887"/>
    <w:rsid w:val="00680B27"/>
    <w:rsid w:val="00680C40"/>
    <w:rsid w:val="00680F82"/>
    <w:rsid w:val="00681250"/>
    <w:rsid w:val="006812E4"/>
    <w:rsid w:val="00681359"/>
    <w:rsid w:val="006816AA"/>
    <w:rsid w:val="00681820"/>
    <w:rsid w:val="00681853"/>
    <w:rsid w:val="00681B13"/>
    <w:rsid w:val="00681B28"/>
    <w:rsid w:val="00681D23"/>
    <w:rsid w:val="00681F3F"/>
    <w:rsid w:val="00682099"/>
    <w:rsid w:val="00682652"/>
    <w:rsid w:val="00682B05"/>
    <w:rsid w:val="00682C79"/>
    <w:rsid w:val="00682D18"/>
    <w:rsid w:val="00682E09"/>
    <w:rsid w:val="00682E97"/>
    <w:rsid w:val="00683306"/>
    <w:rsid w:val="0068330C"/>
    <w:rsid w:val="00683713"/>
    <w:rsid w:val="00683AC2"/>
    <w:rsid w:val="00683F7E"/>
    <w:rsid w:val="006843AF"/>
    <w:rsid w:val="00684669"/>
    <w:rsid w:val="00684731"/>
    <w:rsid w:val="00684860"/>
    <w:rsid w:val="00684CED"/>
    <w:rsid w:val="0068503E"/>
    <w:rsid w:val="00685270"/>
    <w:rsid w:val="006853CF"/>
    <w:rsid w:val="00685537"/>
    <w:rsid w:val="00685AB6"/>
    <w:rsid w:val="00686273"/>
    <w:rsid w:val="00686460"/>
    <w:rsid w:val="006865B0"/>
    <w:rsid w:val="006866C0"/>
    <w:rsid w:val="006866EF"/>
    <w:rsid w:val="00686E9E"/>
    <w:rsid w:val="00687024"/>
    <w:rsid w:val="006870D0"/>
    <w:rsid w:val="0068735B"/>
    <w:rsid w:val="006875D5"/>
    <w:rsid w:val="006876E1"/>
    <w:rsid w:val="0068787F"/>
    <w:rsid w:val="00687CE3"/>
    <w:rsid w:val="00687D72"/>
    <w:rsid w:val="00687F75"/>
    <w:rsid w:val="00687FF9"/>
    <w:rsid w:val="00690592"/>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4A0"/>
    <w:rsid w:val="0069574C"/>
    <w:rsid w:val="00695815"/>
    <w:rsid w:val="00695B1D"/>
    <w:rsid w:val="00695B4C"/>
    <w:rsid w:val="00695D19"/>
    <w:rsid w:val="00695D76"/>
    <w:rsid w:val="00695E49"/>
    <w:rsid w:val="006960B0"/>
    <w:rsid w:val="0069625F"/>
    <w:rsid w:val="00696377"/>
    <w:rsid w:val="00696949"/>
    <w:rsid w:val="0069697C"/>
    <w:rsid w:val="00696C3B"/>
    <w:rsid w:val="00696D35"/>
    <w:rsid w:val="006970D6"/>
    <w:rsid w:val="00697217"/>
    <w:rsid w:val="006972CA"/>
    <w:rsid w:val="0069751D"/>
    <w:rsid w:val="00697786"/>
    <w:rsid w:val="00697953"/>
    <w:rsid w:val="006979FD"/>
    <w:rsid w:val="00697A58"/>
    <w:rsid w:val="00697D74"/>
    <w:rsid w:val="006A0187"/>
    <w:rsid w:val="006A0860"/>
    <w:rsid w:val="006A0FC3"/>
    <w:rsid w:val="006A10F5"/>
    <w:rsid w:val="006A116F"/>
    <w:rsid w:val="006A12DE"/>
    <w:rsid w:val="006A1679"/>
    <w:rsid w:val="006A1761"/>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C02"/>
    <w:rsid w:val="006A4DAA"/>
    <w:rsid w:val="006A4FF4"/>
    <w:rsid w:val="006A5235"/>
    <w:rsid w:val="006A5467"/>
    <w:rsid w:val="006A549A"/>
    <w:rsid w:val="006A5D49"/>
    <w:rsid w:val="006A6481"/>
    <w:rsid w:val="006A64C8"/>
    <w:rsid w:val="006A64F9"/>
    <w:rsid w:val="006A6A94"/>
    <w:rsid w:val="006A6B7C"/>
    <w:rsid w:val="006A7C8F"/>
    <w:rsid w:val="006A7EBF"/>
    <w:rsid w:val="006B0041"/>
    <w:rsid w:val="006B0098"/>
    <w:rsid w:val="006B0113"/>
    <w:rsid w:val="006B02E7"/>
    <w:rsid w:val="006B03AA"/>
    <w:rsid w:val="006B0694"/>
    <w:rsid w:val="006B083A"/>
    <w:rsid w:val="006B0935"/>
    <w:rsid w:val="006B0DBB"/>
    <w:rsid w:val="006B0F01"/>
    <w:rsid w:val="006B19ED"/>
    <w:rsid w:val="006B1C59"/>
    <w:rsid w:val="006B1DE6"/>
    <w:rsid w:val="006B1F77"/>
    <w:rsid w:val="006B28F4"/>
    <w:rsid w:val="006B29C7"/>
    <w:rsid w:val="006B2AD2"/>
    <w:rsid w:val="006B2F0D"/>
    <w:rsid w:val="006B3658"/>
    <w:rsid w:val="006B3A08"/>
    <w:rsid w:val="006B3E16"/>
    <w:rsid w:val="006B411C"/>
    <w:rsid w:val="006B4331"/>
    <w:rsid w:val="006B470D"/>
    <w:rsid w:val="006B48E1"/>
    <w:rsid w:val="006B49F6"/>
    <w:rsid w:val="006B5443"/>
    <w:rsid w:val="006B54B5"/>
    <w:rsid w:val="006B568C"/>
    <w:rsid w:val="006B5806"/>
    <w:rsid w:val="006B59E2"/>
    <w:rsid w:val="006B5A74"/>
    <w:rsid w:val="006B5C12"/>
    <w:rsid w:val="006B5DD2"/>
    <w:rsid w:val="006B5E45"/>
    <w:rsid w:val="006B5E4A"/>
    <w:rsid w:val="006B5FD8"/>
    <w:rsid w:val="006B6699"/>
    <w:rsid w:val="006B6896"/>
    <w:rsid w:val="006B690E"/>
    <w:rsid w:val="006B6B42"/>
    <w:rsid w:val="006B6C68"/>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17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23"/>
    <w:rsid w:val="006C3870"/>
    <w:rsid w:val="006C3BAB"/>
    <w:rsid w:val="006C3C38"/>
    <w:rsid w:val="006C3CE7"/>
    <w:rsid w:val="006C3E1E"/>
    <w:rsid w:val="006C3FD0"/>
    <w:rsid w:val="006C423A"/>
    <w:rsid w:val="006C4250"/>
    <w:rsid w:val="006C43D4"/>
    <w:rsid w:val="006C44DF"/>
    <w:rsid w:val="006C462F"/>
    <w:rsid w:val="006C48DA"/>
    <w:rsid w:val="006C493B"/>
    <w:rsid w:val="006C4972"/>
    <w:rsid w:val="006C4B91"/>
    <w:rsid w:val="006C4D28"/>
    <w:rsid w:val="006C4D7D"/>
    <w:rsid w:val="006C4EE8"/>
    <w:rsid w:val="006C4FC8"/>
    <w:rsid w:val="006C501B"/>
    <w:rsid w:val="006C51EC"/>
    <w:rsid w:val="006C53A4"/>
    <w:rsid w:val="006C56BA"/>
    <w:rsid w:val="006C58F9"/>
    <w:rsid w:val="006C5915"/>
    <w:rsid w:val="006C597F"/>
    <w:rsid w:val="006C5A1D"/>
    <w:rsid w:val="006C5C1F"/>
    <w:rsid w:val="006C5F21"/>
    <w:rsid w:val="006C6300"/>
    <w:rsid w:val="006C64B3"/>
    <w:rsid w:val="006C67DB"/>
    <w:rsid w:val="006C69B3"/>
    <w:rsid w:val="006C6A71"/>
    <w:rsid w:val="006C6AB8"/>
    <w:rsid w:val="006C6E72"/>
    <w:rsid w:val="006C7168"/>
    <w:rsid w:val="006C73A0"/>
    <w:rsid w:val="006C757A"/>
    <w:rsid w:val="006C7711"/>
    <w:rsid w:val="006C799A"/>
    <w:rsid w:val="006C7C5A"/>
    <w:rsid w:val="006C7E8B"/>
    <w:rsid w:val="006D01E1"/>
    <w:rsid w:val="006D0380"/>
    <w:rsid w:val="006D068A"/>
    <w:rsid w:val="006D0E98"/>
    <w:rsid w:val="006D10B8"/>
    <w:rsid w:val="006D1246"/>
    <w:rsid w:val="006D218D"/>
    <w:rsid w:val="006D23AD"/>
    <w:rsid w:val="006D243B"/>
    <w:rsid w:val="006D24D4"/>
    <w:rsid w:val="006D26B6"/>
    <w:rsid w:val="006D2840"/>
    <w:rsid w:val="006D29E7"/>
    <w:rsid w:val="006D2C90"/>
    <w:rsid w:val="006D30EF"/>
    <w:rsid w:val="006D3255"/>
    <w:rsid w:val="006D32FB"/>
    <w:rsid w:val="006D342F"/>
    <w:rsid w:val="006D3560"/>
    <w:rsid w:val="006D36F8"/>
    <w:rsid w:val="006D379F"/>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73B"/>
    <w:rsid w:val="006D5BAA"/>
    <w:rsid w:val="006D63DD"/>
    <w:rsid w:val="006D684C"/>
    <w:rsid w:val="006D6A8A"/>
    <w:rsid w:val="006D6DC1"/>
    <w:rsid w:val="006D6F83"/>
    <w:rsid w:val="006D701D"/>
    <w:rsid w:val="006D7134"/>
    <w:rsid w:val="006D7740"/>
    <w:rsid w:val="006D7D98"/>
    <w:rsid w:val="006D7EAD"/>
    <w:rsid w:val="006E006D"/>
    <w:rsid w:val="006E0370"/>
    <w:rsid w:val="006E04FE"/>
    <w:rsid w:val="006E0E9E"/>
    <w:rsid w:val="006E1350"/>
    <w:rsid w:val="006E198F"/>
    <w:rsid w:val="006E1B28"/>
    <w:rsid w:val="006E1B56"/>
    <w:rsid w:val="006E1C30"/>
    <w:rsid w:val="006E1D6C"/>
    <w:rsid w:val="006E224E"/>
    <w:rsid w:val="006E249F"/>
    <w:rsid w:val="006E24B4"/>
    <w:rsid w:val="006E2795"/>
    <w:rsid w:val="006E29FF"/>
    <w:rsid w:val="006E2B0D"/>
    <w:rsid w:val="006E2C99"/>
    <w:rsid w:val="006E2E6B"/>
    <w:rsid w:val="006E2FEA"/>
    <w:rsid w:val="006E3165"/>
    <w:rsid w:val="006E32E1"/>
    <w:rsid w:val="006E3617"/>
    <w:rsid w:val="006E367B"/>
    <w:rsid w:val="006E36FB"/>
    <w:rsid w:val="006E3746"/>
    <w:rsid w:val="006E37D5"/>
    <w:rsid w:val="006E380C"/>
    <w:rsid w:val="006E4356"/>
    <w:rsid w:val="006E46D0"/>
    <w:rsid w:val="006E4840"/>
    <w:rsid w:val="006E4978"/>
    <w:rsid w:val="006E4AA7"/>
    <w:rsid w:val="006E55D6"/>
    <w:rsid w:val="006E594D"/>
    <w:rsid w:val="006E5F24"/>
    <w:rsid w:val="006E5F36"/>
    <w:rsid w:val="006E61C0"/>
    <w:rsid w:val="006E639B"/>
    <w:rsid w:val="006E63E9"/>
    <w:rsid w:val="006E6496"/>
    <w:rsid w:val="006E688B"/>
    <w:rsid w:val="006E6A39"/>
    <w:rsid w:val="006E6AAF"/>
    <w:rsid w:val="006E6C90"/>
    <w:rsid w:val="006E6F51"/>
    <w:rsid w:val="006E7139"/>
    <w:rsid w:val="006E7169"/>
    <w:rsid w:val="006E737F"/>
    <w:rsid w:val="006E74F8"/>
    <w:rsid w:val="006E778F"/>
    <w:rsid w:val="006E7859"/>
    <w:rsid w:val="006E78B0"/>
    <w:rsid w:val="006E7CDA"/>
    <w:rsid w:val="006E7FD4"/>
    <w:rsid w:val="006F0016"/>
    <w:rsid w:val="006F0366"/>
    <w:rsid w:val="006F043E"/>
    <w:rsid w:val="006F05A6"/>
    <w:rsid w:val="006F0ACE"/>
    <w:rsid w:val="006F0B99"/>
    <w:rsid w:val="006F0BA5"/>
    <w:rsid w:val="006F0D3E"/>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503"/>
    <w:rsid w:val="006F3DD0"/>
    <w:rsid w:val="006F3F09"/>
    <w:rsid w:val="006F400A"/>
    <w:rsid w:val="006F43B5"/>
    <w:rsid w:val="006F450F"/>
    <w:rsid w:val="006F4641"/>
    <w:rsid w:val="006F4742"/>
    <w:rsid w:val="006F490C"/>
    <w:rsid w:val="006F4AA6"/>
    <w:rsid w:val="006F4BB9"/>
    <w:rsid w:val="006F4C80"/>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917"/>
    <w:rsid w:val="006F7B07"/>
    <w:rsid w:val="006F7BA6"/>
    <w:rsid w:val="006F7CD5"/>
    <w:rsid w:val="007002E6"/>
    <w:rsid w:val="007006F5"/>
    <w:rsid w:val="00700830"/>
    <w:rsid w:val="0070095B"/>
    <w:rsid w:val="00700CD6"/>
    <w:rsid w:val="00700FDF"/>
    <w:rsid w:val="0070126A"/>
    <w:rsid w:val="0070138B"/>
    <w:rsid w:val="007014DA"/>
    <w:rsid w:val="00701837"/>
    <w:rsid w:val="0070185B"/>
    <w:rsid w:val="00701DA0"/>
    <w:rsid w:val="00701E87"/>
    <w:rsid w:val="007020EA"/>
    <w:rsid w:val="007021B5"/>
    <w:rsid w:val="007021DC"/>
    <w:rsid w:val="007026CB"/>
    <w:rsid w:val="007028D1"/>
    <w:rsid w:val="00702C97"/>
    <w:rsid w:val="007032A1"/>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1F"/>
    <w:rsid w:val="00704C7F"/>
    <w:rsid w:val="00705161"/>
    <w:rsid w:val="0070541F"/>
    <w:rsid w:val="007056D3"/>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67"/>
    <w:rsid w:val="00707A97"/>
    <w:rsid w:val="00707B98"/>
    <w:rsid w:val="00707CFB"/>
    <w:rsid w:val="0071022E"/>
    <w:rsid w:val="00710581"/>
    <w:rsid w:val="007108D8"/>
    <w:rsid w:val="00710B5D"/>
    <w:rsid w:val="00710CC1"/>
    <w:rsid w:val="00710F72"/>
    <w:rsid w:val="0071157E"/>
    <w:rsid w:val="007116BE"/>
    <w:rsid w:val="00711CE2"/>
    <w:rsid w:val="00711D89"/>
    <w:rsid w:val="00711EFE"/>
    <w:rsid w:val="00711F11"/>
    <w:rsid w:val="00712A64"/>
    <w:rsid w:val="00712B7E"/>
    <w:rsid w:val="00712CBA"/>
    <w:rsid w:val="00712CDC"/>
    <w:rsid w:val="00712D7D"/>
    <w:rsid w:val="00712DB6"/>
    <w:rsid w:val="00712E0E"/>
    <w:rsid w:val="0071306F"/>
    <w:rsid w:val="00713555"/>
    <w:rsid w:val="00713778"/>
    <w:rsid w:val="0071385F"/>
    <w:rsid w:val="00713C4B"/>
    <w:rsid w:val="00713CA2"/>
    <w:rsid w:val="00713CC8"/>
    <w:rsid w:val="0071401D"/>
    <w:rsid w:val="007140D4"/>
    <w:rsid w:val="007142DF"/>
    <w:rsid w:val="007143A8"/>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550"/>
    <w:rsid w:val="00716D51"/>
    <w:rsid w:val="00716E18"/>
    <w:rsid w:val="00716F6C"/>
    <w:rsid w:val="00717450"/>
    <w:rsid w:val="00717CA9"/>
    <w:rsid w:val="00717F9A"/>
    <w:rsid w:val="007201D2"/>
    <w:rsid w:val="0072044C"/>
    <w:rsid w:val="007206C6"/>
    <w:rsid w:val="00720D3A"/>
    <w:rsid w:val="00721134"/>
    <w:rsid w:val="00721232"/>
    <w:rsid w:val="007212C3"/>
    <w:rsid w:val="007217B0"/>
    <w:rsid w:val="007219C9"/>
    <w:rsid w:val="00721ADE"/>
    <w:rsid w:val="00721C31"/>
    <w:rsid w:val="00721CB7"/>
    <w:rsid w:val="00721E52"/>
    <w:rsid w:val="00721ECA"/>
    <w:rsid w:val="00721FD3"/>
    <w:rsid w:val="00721FFA"/>
    <w:rsid w:val="0072206D"/>
    <w:rsid w:val="007225D7"/>
    <w:rsid w:val="007227D7"/>
    <w:rsid w:val="00722B07"/>
    <w:rsid w:val="00722DAA"/>
    <w:rsid w:val="00722DE1"/>
    <w:rsid w:val="00723562"/>
    <w:rsid w:val="0072359D"/>
    <w:rsid w:val="007236F8"/>
    <w:rsid w:val="0072372D"/>
    <w:rsid w:val="00723EA4"/>
    <w:rsid w:val="00723F25"/>
    <w:rsid w:val="0072448E"/>
    <w:rsid w:val="0072481E"/>
    <w:rsid w:val="00724EDF"/>
    <w:rsid w:val="00724FD7"/>
    <w:rsid w:val="0072507A"/>
    <w:rsid w:val="0072553A"/>
    <w:rsid w:val="007255B7"/>
    <w:rsid w:val="0072567B"/>
    <w:rsid w:val="007258D2"/>
    <w:rsid w:val="00725C03"/>
    <w:rsid w:val="00725FDB"/>
    <w:rsid w:val="0072664F"/>
    <w:rsid w:val="00726709"/>
    <w:rsid w:val="007269D8"/>
    <w:rsid w:val="00726ACD"/>
    <w:rsid w:val="00726AD9"/>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374"/>
    <w:rsid w:val="0073169F"/>
    <w:rsid w:val="007319C0"/>
    <w:rsid w:val="007319ED"/>
    <w:rsid w:val="00731A07"/>
    <w:rsid w:val="00731B07"/>
    <w:rsid w:val="00731B2C"/>
    <w:rsid w:val="00731CA5"/>
    <w:rsid w:val="00731D1E"/>
    <w:rsid w:val="0073269C"/>
    <w:rsid w:val="00732806"/>
    <w:rsid w:val="00732915"/>
    <w:rsid w:val="00732A04"/>
    <w:rsid w:val="0073333F"/>
    <w:rsid w:val="0073334B"/>
    <w:rsid w:val="0073372A"/>
    <w:rsid w:val="0073384C"/>
    <w:rsid w:val="00733947"/>
    <w:rsid w:val="007339E3"/>
    <w:rsid w:val="00733F5A"/>
    <w:rsid w:val="00733FE6"/>
    <w:rsid w:val="00734007"/>
    <w:rsid w:val="0073413D"/>
    <w:rsid w:val="0073419D"/>
    <w:rsid w:val="00734365"/>
    <w:rsid w:val="0073465B"/>
    <w:rsid w:val="0073468E"/>
    <w:rsid w:val="007347FC"/>
    <w:rsid w:val="00734864"/>
    <w:rsid w:val="00734C93"/>
    <w:rsid w:val="0073503C"/>
    <w:rsid w:val="00735177"/>
    <w:rsid w:val="007351F2"/>
    <w:rsid w:val="00735361"/>
    <w:rsid w:val="007356B7"/>
    <w:rsid w:val="007357D1"/>
    <w:rsid w:val="00735906"/>
    <w:rsid w:val="00735B9A"/>
    <w:rsid w:val="00735FE7"/>
    <w:rsid w:val="00736352"/>
    <w:rsid w:val="00736894"/>
    <w:rsid w:val="00736999"/>
    <w:rsid w:val="00736B05"/>
    <w:rsid w:val="00736D14"/>
    <w:rsid w:val="00736D20"/>
    <w:rsid w:val="00737096"/>
    <w:rsid w:val="007378C1"/>
    <w:rsid w:val="00737CB4"/>
    <w:rsid w:val="00737ED7"/>
    <w:rsid w:val="0074007F"/>
    <w:rsid w:val="007400A6"/>
    <w:rsid w:val="0074030B"/>
    <w:rsid w:val="007403B1"/>
    <w:rsid w:val="00740579"/>
    <w:rsid w:val="007405CF"/>
    <w:rsid w:val="0074084E"/>
    <w:rsid w:val="00740A44"/>
    <w:rsid w:val="00740D24"/>
    <w:rsid w:val="00740E42"/>
    <w:rsid w:val="007411C3"/>
    <w:rsid w:val="0074158B"/>
    <w:rsid w:val="0074161B"/>
    <w:rsid w:val="007418CE"/>
    <w:rsid w:val="00741EA7"/>
    <w:rsid w:val="00741ED7"/>
    <w:rsid w:val="00742210"/>
    <w:rsid w:val="00742472"/>
    <w:rsid w:val="0074249E"/>
    <w:rsid w:val="0074272E"/>
    <w:rsid w:val="00742990"/>
    <w:rsid w:val="00742C4C"/>
    <w:rsid w:val="00742DB3"/>
    <w:rsid w:val="00742F94"/>
    <w:rsid w:val="00743185"/>
    <w:rsid w:val="00743288"/>
    <w:rsid w:val="00743328"/>
    <w:rsid w:val="00743917"/>
    <w:rsid w:val="00743C64"/>
    <w:rsid w:val="00744219"/>
    <w:rsid w:val="00744446"/>
    <w:rsid w:val="007444B1"/>
    <w:rsid w:val="00744955"/>
    <w:rsid w:val="00744AA2"/>
    <w:rsid w:val="00744B60"/>
    <w:rsid w:val="00744B8C"/>
    <w:rsid w:val="00745006"/>
    <w:rsid w:val="0074507D"/>
    <w:rsid w:val="007452CF"/>
    <w:rsid w:val="00745344"/>
    <w:rsid w:val="0074562B"/>
    <w:rsid w:val="00745808"/>
    <w:rsid w:val="00745AAB"/>
    <w:rsid w:val="00745D7A"/>
    <w:rsid w:val="00746184"/>
    <w:rsid w:val="0074659C"/>
    <w:rsid w:val="0074697D"/>
    <w:rsid w:val="00746F72"/>
    <w:rsid w:val="0074732F"/>
    <w:rsid w:val="00747619"/>
    <w:rsid w:val="0074774D"/>
    <w:rsid w:val="007477BA"/>
    <w:rsid w:val="00747AF0"/>
    <w:rsid w:val="00747B09"/>
    <w:rsid w:val="00747FBF"/>
    <w:rsid w:val="00750207"/>
    <w:rsid w:val="00750427"/>
    <w:rsid w:val="00750AB1"/>
    <w:rsid w:val="00750C3A"/>
    <w:rsid w:val="00751067"/>
    <w:rsid w:val="0075143C"/>
    <w:rsid w:val="00751776"/>
    <w:rsid w:val="00751B1D"/>
    <w:rsid w:val="00751B41"/>
    <w:rsid w:val="00751CF0"/>
    <w:rsid w:val="007520B7"/>
    <w:rsid w:val="007523CC"/>
    <w:rsid w:val="007525A6"/>
    <w:rsid w:val="00752608"/>
    <w:rsid w:val="0075280B"/>
    <w:rsid w:val="00752882"/>
    <w:rsid w:val="00752974"/>
    <w:rsid w:val="00752E67"/>
    <w:rsid w:val="00752E7F"/>
    <w:rsid w:val="00753A1B"/>
    <w:rsid w:val="00754124"/>
    <w:rsid w:val="00754319"/>
    <w:rsid w:val="007544AD"/>
    <w:rsid w:val="007549BF"/>
    <w:rsid w:val="00754F83"/>
    <w:rsid w:val="007550B4"/>
    <w:rsid w:val="0075518F"/>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5CD"/>
    <w:rsid w:val="00757651"/>
    <w:rsid w:val="00757D78"/>
    <w:rsid w:val="00757E49"/>
    <w:rsid w:val="00757F25"/>
    <w:rsid w:val="0076001F"/>
    <w:rsid w:val="00760066"/>
    <w:rsid w:val="007601B6"/>
    <w:rsid w:val="0076022A"/>
    <w:rsid w:val="007602C8"/>
    <w:rsid w:val="0076075C"/>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2F24"/>
    <w:rsid w:val="0076316C"/>
    <w:rsid w:val="007635B6"/>
    <w:rsid w:val="00763902"/>
    <w:rsid w:val="007639B2"/>
    <w:rsid w:val="00763BAD"/>
    <w:rsid w:val="00763FED"/>
    <w:rsid w:val="007642FA"/>
    <w:rsid w:val="0076433C"/>
    <w:rsid w:val="007644A4"/>
    <w:rsid w:val="00764676"/>
    <w:rsid w:val="007649E4"/>
    <w:rsid w:val="00764AAD"/>
    <w:rsid w:val="00764ADB"/>
    <w:rsid w:val="00764AE0"/>
    <w:rsid w:val="007650BF"/>
    <w:rsid w:val="00765219"/>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660"/>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886"/>
    <w:rsid w:val="00774FC7"/>
    <w:rsid w:val="00775060"/>
    <w:rsid w:val="007750D1"/>
    <w:rsid w:val="00775121"/>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04BF"/>
    <w:rsid w:val="007808B5"/>
    <w:rsid w:val="00780BA5"/>
    <w:rsid w:val="00780C01"/>
    <w:rsid w:val="00780FED"/>
    <w:rsid w:val="00781965"/>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4F9D"/>
    <w:rsid w:val="00785074"/>
    <w:rsid w:val="007853E8"/>
    <w:rsid w:val="0078579A"/>
    <w:rsid w:val="007858F6"/>
    <w:rsid w:val="00785EBC"/>
    <w:rsid w:val="00785FD4"/>
    <w:rsid w:val="00786089"/>
    <w:rsid w:val="007860F3"/>
    <w:rsid w:val="0078616A"/>
    <w:rsid w:val="007861A4"/>
    <w:rsid w:val="007862D8"/>
    <w:rsid w:val="00786515"/>
    <w:rsid w:val="007865EC"/>
    <w:rsid w:val="00786619"/>
    <w:rsid w:val="00786912"/>
    <w:rsid w:val="00786D0D"/>
    <w:rsid w:val="007870F8"/>
    <w:rsid w:val="007871DC"/>
    <w:rsid w:val="007872E1"/>
    <w:rsid w:val="00787768"/>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1FE8"/>
    <w:rsid w:val="00792161"/>
    <w:rsid w:val="007922DB"/>
    <w:rsid w:val="007925A0"/>
    <w:rsid w:val="00792C40"/>
    <w:rsid w:val="00792E77"/>
    <w:rsid w:val="00793104"/>
    <w:rsid w:val="00793663"/>
    <w:rsid w:val="0079376F"/>
    <w:rsid w:val="00793825"/>
    <w:rsid w:val="007942B9"/>
    <w:rsid w:val="007944FB"/>
    <w:rsid w:val="0079451D"/>
    <w:rsid w:val="0079485D"/>
    <w:rsid w:val="0079494D"/>
    <w:rsid w:val="00794AB1"/>
    <w:rsid w:val="00794D43"/>
    <w:rsid w:val="00794D61"/>
    <w:rsid w:val="007951C7"/>
    <w:rsid w:val="0079523B"/>
    <w:rsid w:val="007952C5"/>
    <w:rsid w:val="007954D6"/>
    <w:rsid w:val="007955A3"/>
    <w:rsid w:val="00795628"/>
    <w:rsid w:val="00795697"/>
    <w:rsid w:val="00795A56"/>
    <w:rsid w:val="00795C6E"/>
    <w:rsid w:val="00795E61"/>
    <w:rsid w:val="0079628B"/>
    <w:rsid w:val="00796354"/>
    <w:rsid w:val="007963E7"/>
    <w:rsid w:val="00796827"/>
    <w:rsid w:val="00796FBD"/>
    <w:rsid w:val="007970F9"/>
    <w:rsid w:val="0079758B"/>
    <w:rsid w:val="0079798C"/>
    <w:rsid w:val="007979B2"/>
    <w:rsid w:val="00797CE5"/>
    <w:rsid w:val="00797ED3"/>
    <w:rsid w:val="007A017D"/>
    <w:rsid w:val="007A0316"/>
    <w:rsid w:val="007A0501"/>
    <w:rsid w:val="007A065B"/>
    <w:rsid w:val="007A0FB5"/>
    <w:rsid w:val="007A1656"/>
    <w:rsid w:val="007A1CC3"/>
    <w:rsid w:val="007A2090"/>
    <w:rsid w:val="007A2462"/>
    <w:rsid w:val="007A27E7"/>
    <w:rsid w:val="007A2C66"/>
    <w:rsid w:val="007A2E37"/>
    <w:rsid w:val="007A323B"/>
    <w:rsid w:val="007A340C"/>
    <w:rsid w:val="007A393B"/>
    <w:rsid w:val="007A3FD5"/>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89B"/>
    <w:rsid w:val="007B0975"/>
    <w:rsid w:val="007B0A67"/>
    <w:rsid w:val="007B0C6C"/>
    <w:rsid w:val="007B0D5D"/>
    <w:rsid w:val="007B0DE3"/>
    <w:rsid w:val="007B0E50"/>
    <w:rsid w:val="007B0FB3"/>
    <w:rsid w:val="007B1238"/>
    <w:rsid w:val="007B1474"/>
    <w:rsid w:val="007B1BDF"/>
    <w:rsid w:val="007B1E0B"/>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82D"/>
    <w:rsid w:val="007B4A8D"/>
    <w:rsid w:val="007B4C55"/>
    <w:rsid w:val="007B4D47"/>
    <w:rsid w:val="007B4EF8"/>
    <w:rsid w:val="007B50B2"/>
    <w:rsid w:val="007B5195"/>
    <w:rsid w:val="007B542D"/>
    <w:rsid w:val="007B57A7"/>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3ED"/>
    <w:rsid w:val="007C04BE"/>
    <w:rsid w:val="007C051D"/>
    <w:rsid w:val="007C0A74"/>
    <w:rsid w:val="007C1008"/>
    <w:rsid w:val="007C1173"/>
    <w:rsid w:val="007C118E"/>
    <w:rsid w:val="007C12C6"/>
    <w:rsid w:val="007C15F6"/>
    <w:rsid w:val="007C160D"/>
    <w:rsid w:val="007C1752"/>
    <w:rsid w:val="007C1803"/>
    <w:rsid w:val="007C18C2"/>
    <w:rsid w:val="007C19A9"/>
    <w:rsid w:val="007C1BA1"/>
    <w:rsid w:val="007C1C78"/>
    <w:rsid w:val="007C1CA8"/>
    <w:rsid w:val="007C2848"/>
    <w:rsid w:val="007C2937"/>
    <w:rsid w:val="007C2961"/>
    <w:rsid w:val="007C29D0"/>
    <w:rsid w:val="007C2B68"/>
    <w:rsid w:val="007C2DB6"/>
    <w:rsid w:val="007C2DFF"/>
    <w:rsid w:val="007C2EFF"/>
    <w:rsid w:val="007C2F2F"/>
    <w:rsid w:val="007C3016"/>
    <w:rsid w:val="007C32E4"/>
    <w:rsid w:val="007C35DD"/>
    <w:rsid w:val="007C377D"/>
    <w:rsid w:val="007C37F1"/>
    <w:rsid w:val="007C38B3"/>
    <w:rsid w:val="007C38F9"/>
    <w:rsid w:val="007C3BD1"/>
    <w:rsid w:val="007C3FC1"/>
    <w:rsid w:val="007C415F"/>
    <w:rsid w:val="007C4283"/>
    <w:rsid w:val="007C4443"/>
    <w:rsid w:val="007C45F5"/>
    <w:rsid w:val="007C4E56"/>
    <w:rsid w:val="007C540B"/>
    <w:rsid w:val="007C54FC"/>
    <w:rsid w:val="007C57C4"/>
    <w:rsid w:val="007C599A"/>
    <w:rsid w:val="007C5CAF"/>
    <w:rsid w:val="007C5E15"/>
    <w:rsid w:val="007C5E19"/>
    <w:rsid w:val="007C61D6"/>
    <w:rsid w:val="007C624A"/>
    <w:rsid w:val="007C65F7"/>
    <w:rsid w:val="007C6688"/>
    <w:rsid w:val="007C7195"/>
    <w:rsid w:val="007C72A8"/>
    <w:rsid w:val="007C784A"/>
    <w:rsid w:val="007C7C26"/>
    <w:rsid w:val="007C7C55"/>
    <w:rsid w:val="007C7E3F"/>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3AA"/>
    <w:rsid w:val="007D251B"/>
    <w:rsid w:val="007D2595"/>
    <w:rsid w:val="007D2899"/>
    <w:rsid w:val="007D2C6E"/>
    <w:rsid w:val="007D2C74"/>
    <w:rsid w:val="007D2F99"/>
    <w:rsid w:val="007D3089"/>
    <w:rsid w:val="007D3335"/>
    <w:rsid w:val="007D3853"/>
    <w:rsid w:val="007D393B"/>
    <w:rsid w:val="007D3B63"/>
    <w:rsid w:val="007D3BEE"/>
    <w:rsid w:val="007D44DA"/>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8A3"/>
    <w:rsid w:val="007D6904"/>
    <w:rsid w:val="007D6CE6"/>
    <w:rsid w:val="007D70A7"/>
    <w:rsid w:val="007D77B4"/>
    <w:rsid w:val="007D7872"/>
    <w:rsid w:val="007D78C4"/>
    <w:rsid w:val="007E003B"/>
    <w:rsid w:val="007E0200"/>
    <w:rsid w:val="007E050F"/>
    <w:rsid w:val="007E0537"/>
    <w:rsid w:val="007E0824"/>
    <w:rsid w:val="007E086D"/>
    <w:rsid w:val="007E0D84"/>
    <w:rsid w:val="007E1275"/>
    <w:rsid w:val="007E1CCE"/>
    <w:rsid w:val="007E1D55"/>
    <w:rsid w:val="007E1EDF"/>
    <w:rsid w:val="007E211F"/>
    <w:rsid w:val="007E2178"/>
    <w:rsid w:val="007E2210"/>
    <w:rsid w:val="007E22AE"/>
    <w:rsid w:val="007E235F"/>
    <w:rsid w:val="007E2927"/>
    <w:rsid w:val="007E2AA5"/>
    <w:rsid w:val="007E2B47"/>
    <w:rsid w:val="007E2B71"/>
    <w:rsid w:val="007E2DE2"/>
    <w:rsid w:val="007E2E43"/>
    <w:rsid w:val="007E2F5A"/>
    <w:rsid w:val="007E3244"/>
    <w:rsid w:val="007E3283"/>
    <w:rsid w:val="007E32D9"/>
    <w:rsid w:val="007E36E5"/>
    <w:rsid w:val="007E3828"/>
    <w:rsid w:val="007E386F"/>
    <w:rsid w:val="007E396B"/>
    <w:rsid w:val="007E3BF7"/>
    <w:rsid w:val="007E3F70"/>
    <w:rsid w:val="007E43A6"/>
    <w:rsid w:val="007E4526"/>
    <w:rsid w:val="007E4535"/>
    <w:rsid w:val="007E4A3A"/>
    <w:rsid w:val="007E4A5C"/>
    <w:rsid w:val="007E4DA6"/>
    <w:rsid w:val="007E4EF5"/>
    <w:rsid w:val="007E4F54"/>
    <w:rsid w:val="007E5508"/>
    <w:rsid w:val="007E5537"/>
    <w:rsid w:val="007E57E8"/>
    <w:rsid w:val="007E5C1F"/>
    <w:rsid w:val="007E5C31"/>
    <w:rsid w:val="007E5C35"/>
    <w:rsid w:val="007E60C5"/>
    <w:rsid w:val="007E6139"/>
    <w:rsid w:val="007E6392"/>
    <w:rsid w:val="007E686E"/>
    <w:rsid w:val="007E6A33"/>
    <w:rsid w:val="007E6C78"/>
    <w:rsid w:val="007E701D"/>
    <w:rsid w:val="007E7068"/>
    <w:rsid w:val="007E7196"/>
    <w:rsid w:val="007E727E"/>
    <w:rsid w:val="007E74E4"/>
    <w:rsid w:val="007E774B"/>
    <w:rsid w:val="007E7CCE"/>
    <w:rsid w:val="007F029D"/>
    <w:rsid w:val="007F03D3"/>
    <w:rsid w:val="007F068F"/>
    <w:rsid w:val="007F0B26"/>
    <w:rsid w:val="007F1239"/>
    <w:rsid w:val="007F1241"/>
    <w:rsid w:val="007F1342"/>
    <w:rsid w:val="007F1367"/>
    <w:rsid w:val="007F136E"/>
    <w:rsid w:val="007F1439"/>
    <w:rsid w:val="007F1496"/>
    <w:rsid w:val="007F14AC"/>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318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CE2"/>
    <w:rsid w:val="007F7D27"/>
    <w:rsid w:val="007F7EFB"/>
    <w:rsid w:val="007F7F29"/>
    <w:rsid w:val="00800016"/>
    <w:rsid w:val="00800130"/>
    <w:rsid w:val="008001EF"/>
    <w:rsid w:val="008005FA"/>
    <w:rsid w:val="00800681"/>
    <w:rsid w:val="00800AAD"/>
    <w:rsid w:val="00800E43"/>
    <w:rsid w:val="0080110F"/>
    <w:rsid w:val="008013D4"/>
    <w:rsid w:val="008015F6"/>
    <w:rsid w:val="008017C0"/>
    <w:rsid w:val="00801901"/>
    <w:rsid w:val="0080199D"/>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787"/>
    <w:rsid w:val="00803BB2"/>
    <w:rsid w:val="00803C46"/>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8B4"/>
    <w:rsid w:val="00807B5C"/>
    <w:rsid w:val="00810033"/>
    <w:rsid w:val="0081012A"/>
    <w:rsid w:val="008101C1"/>
    <w:rsid w:val="008101D6"/>
    <w:rsid w:val="00810247"/>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18"/>
    <w:rsid w:val="00811553"/>
    <w:rsid w:val="00811730"/>
    <w:rsid w:val="00811CED"/>
    <w:rsid w:val="00812100"/>
    <w:rsid w:val="00812320"/>
    <w:rsid w:val="00812507"/>
    <w:rsid w:val="008125C7"/>
    <w:rsid w:val="008127C1"/>
    <w:rsid w:val="0081280A"/>
    <w:rsid w:val="008128A5"/>
    <w:rsid w:val="00812AD7"/>
    <w:rsid w:val="008130B8"/>
    <w:rsid w:val="00813679"/>
    <w:rsid w:val="00813700"/>
    <w:rsid w:val="00813A38"/>
    <w:rsid w:val="00813C5C"/>
    <w:rsid w:val="00813F1A"/>
    <w:rsid w:val="00814379"/>
    <w:rsid w:val="008144EA"/>
    <w:rsid w:val="00814BD6"/>
    <w:rsid w:val="00814C9A"/>
    <w:rsid w:val="00814DA3"/>
    <w:rsid w:val="00814EA1"/>
    <w:rsid w:val="00815065"/>
    <w:rsid w:val="00815124"/>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05"/>
    <w:rsid w:val="00817D9E"/>
    <w:rsid w:val="008201C2"/>
    <w:rsid w:val="008203C1"/>
    <w:rsid w:val="008203F3"/>
    <w:rsid w:val="0082042C"/>
    <w:rsid w:val="00820676"/>
    <w:rsid w:val="0082081C"/>
    <w:rsid w:val="0082093F"/>
    <w:rsid w:val="0082099D"/>
    <w:rsid w:val="008209B8"/>
    <w:rsid w:val="008209C4"/>
    <w:rsid w:val="00820B3E"/>
    <w:rsid w:val="00820BF7"/>
    <w:rsid w:val="00820DBB"/>
    <w:rsid w:val="00821255"/>
    <w:rsid w:val="00821285"/>
    <w:rsid w:val="00821311"/>
    <w:rsid w:val="00821835"/>
    <w:rsid w:val="00821A04"/>
    <w:rsid w:val="00821A83"/>
    <w:rsid w:val="00821C10"/>
    <w:rsid w:val="00821CAB"/>
    <w:rsid w:val="008222A3"/>
    <w:rsid w:val="00822552"/>
    <w:rsid w:val="008226AA"/>
    <w:rsid w:val="0082276A"/>
    <w:rsid w:val="008229BD"/>
    <w:rsid w:val="00823180"/>
    <w:rsid w:val="008231CA"/>
    <w:rsid w:val="0082383A"/>
    <w:rsid w:val="008240B0"/>
    <w:rsid w:val="00824132"/>
    <w:rsid w:val="0082420C"/>
    <w:rsid w:val="0082463D"/>
    <w:rsid w:val="008246FB"/>
    <w:rsid w:val="0082472F"/>
    <w:rsid w:val="00824749"/>
    <w:rsid w:val="00824ABE"/>
    <w:rsid w:val="00824B13"/>
    <w:rsid w:val="00824B65"/>
    <w:rsid w:val="00824C53"/>
    <w:rsid w:val="00824D2A"/>
    <w:rsid w:val="00824F99"/>
    <w:rsid w:val="00825003"/>
    <w:rsid w:val="00825264"/>
    <w:rsid w:val="00825C49"/>
    <w:rsid w:val="008263FC"/>
    <w:rsid w:val="008264A3"/>
    <w:rsid w:val="0082655B"/>
    <w:rsid w:val="008267EF"/>
    <w:rsid w:val="00826A21"/>
    <w:rsid w:val="00826E6B"/>
    <w:rsid w:val="00827002"/>
    <w:rsid w:val="0082725A"/>
    <w:rsid w:val="008272A6"/>
    <w:rsid w:val="00827575"/>
    <w:rsid w:val="00827755"/>
    <w:rsid w:val="008278C4"/>
    <w:rsid w:val="008279E6"/>
    <w:rsid w:val="00827F68"/>
    <w:rsid w:val="00830141"/>
    <w:rsid w:val="00830211"/>
    <w:rsid w:val="00830379"/>
    <w:rsid w:val="0083079D"/>
    <w:rsid w:val="00830CCB"/>
    <w:rsid w:val="00830DBD"/>
    <w:rsid w:val="00830E69"/>
    <w:rsid w:val="00830F66"/>
    <w:rsid w:val="008310D9"/>
    <w:rsid w:val="008314CB"/>
    <w:rsid w:val="008318A3"/>
    <w:rsid w:val="00831960"/>
    <w:rsid w:val="008319D8"/>
    <w:rsid w:val="008320D0"/>
    <w:rsid w:val="008323FE"/>
    <w:rsid w:val="0083247C"/>
    <w:rsid w:val="008328C9"/>
    <w:rsid w:val="00832903"/>
    <w:rsid w:val="0083296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18"/>
    <w:rsid w:val="00835BEE"/>
    <w:rsid w:val="00835C9E"/>
    <w:rsid w:val="00835CC0"/>
    <w:rsid w:val="00835EFC"/>
    <w:rsid w:val="00835FD5"/>
    <w:rsid w:val="00836035"/>
    <w:rsid w:val="008360E0"/>
    <w:rsid w:val="00836126"/>
    <w:rsid w:val="008364B9"/>
    <w:rsid w:val="00836A6D"/>
    <w:rsid w:val="00836AF4"/>
    <w:rsid w:val="00836C03"/>
    <w:rsid w:val="00836C74"/>
    <w:rsid w:val="0083737F"/>
    <w:rsid w:val="008377EC"/>
    <w:rsid w:val="00837993"/>
    <w:rsid w:val="00837AA5"/>
    <w:rsid w:val="00837F06"/>
    <w:rsid w:val="0084009E"/>
    <w:rsid w:val="0084048C"/>
    <w:rsid w:val="0084078A"/>
    <w:rsid w:val="00840D6C"/>
    <w:rsid w:val="0084182C"/>
    <w:rsid w:val="00841A53"/>
    <w:rsid w:val="00842851"/>
    <w:rsid w:val="00842D4C"/>
    <w:rsid w:val="008432F4"/>
    <w:rsid w:val="00843584"/>
    <w:rsid w:val="008435C1"/>
    <w:rsid w:val="008436E7"/>
    <w:rsid w:val="0084379E"/>
    <w:rsid w:val="00843AD9"/>
    <w:rsid w:val="00843B45"/>
    <w:rsid w:val="00843BF9"/>
    <w:rsid w:val="00844161"/>
    <w:rsid w:val="008445B9"/>
    <w:rsid w:val="008446E9"/>
    <w:rsid w:val="008447A6"/>
    <w:rsid w:val="00845467"/>
    <w:rsid w:val="0084548E"/>
    <w:rsid w:val="008455F4"/>
    <w:rsid w:val="00845A96"/>
    <w:rsid w:val="00845FA4"/>
    <w:rsid w:val="00846244"/>
    <w:rsid w:val="0084627F"/>
    <w:rsid w:val="008464F0"/>
    <w:rsid w:val="00846A26"/>
    <w:rsid w:val="00846AF9"/>
    <w:rsid w:val="00846BEB"/>
    <w:rsid w:val="00846DDF"/>
    <w:rsid w:val="00846E3B"/>
    <w:rsid w:val="00846FFB"/>
    <w:rsid w:val="00847A3A"/>
    <w:rsid w:val="00847AAA"/>
    <w:rsid w:val="00847B61"/>
    <w:rsid w:val="00847D73"/>
    <w:rsid w:val="0085052F"/>
    <w:rsid w:val="008505D7"/>
    <w:rsid w:val="0085067A"/>
    <w:rsid w:val="00850797"/>
    <w:rsid w:val="0085083C"/>
    <w:rsid w:val="00850855"/>
    <w:rsid w:val="00850C44"/>
    <w:rsid w:val="00850CC2"/>
    <w:rsid w:val="00851128"/>
    <w:rsid w:val="008511A1"/>
    <w:rsid w:val="0085161D"/>
    <w:rsid w:val="00851719"/>
    <w:rsid w:val="00851D00"/>
    <w:rsid w:val="00851D2D"/>
    <w:rsid w:val="00851E41"/>
    <w:rsid w:val="0085224E"/>
    <w:rsid w:val="00852876"/>
    <w:rsid w:val="008529BD"/>
    <w:rsid w:val="00852D76"/>
    <w:rsid w:val="00852D90"/>
    <w:rsid w:val="00853123"/>
    <w:rsid w:val="0085372A"/>
    <w:rsid w:val="00853B27"/>
    <w:rsid w:val="00853FC5"/>
    <w:rsid w:val="00854AA1"/>
    <w:rsid w:val="00854AA4"/>
    <w:rsid w:val="00854D47"/>
    <w:rsid w:val="00854FE9"/>
    <w:rsid w:val="00855302"/>
    <w:rsid w:val="0085539C"/>
    <w:rsid w:val="008553D6"/>
    <w:rsid w:val="00855546"/>
    <w:rsid w:val="008556CB"/>
    <w:rsid w:val="00855801"/>
    <w:rsid w:val="008558DA"/>
    <w:rsid w:val="00855AD5"/>
    <w:rsid w:val="00855CCE"/>
    <w:rsid w:val="00855EE5"/>
    <w:rsid w:val="00855EF1"/>
    <w:rsid w:val="00855F04"/>
    <w:rsid w:val="00855F26"/>
    <w:rsid w:val="00855F8F"/>
    <w:rsid w:val="008562A0"/>
    <w:rsid w:val="00856323"/>
    <w:rsid w:val="00856416"/>
    <w:rsid w:val="0085660A"/>
    <w:rsid w:val="0085689F"/>
    <w:rsid w:val="00856B4C"/>
    <w:rsid w:val="00856E21"/>
    <w:rsid w:val="00856FF7"/>
    <w:rsid w:val="0085703F"/>
    <w:rsid w:val="00857452"/>
    <w:rsid w:val="0085775F"/>
    <w:rsid w:val="008578CF"/>
    <w:rsid w:val="00857AA3"/>
    <w:rsid w:val="00857C6F"/>
    <w:rsid w:val="00857CA0"/>
    <w:rsid w:val="00857E9F"/>
    <w:rsid w:val="00860247"/>
    <w:rsid w:val="008602BA"/>
    <w:rsid w:val="008604FA"/>
    <w:rsid w:val="00860553"/>
    <w:rsid w:val="00860689"/>
    <w:rsid w:val="008609C1"/>
    <w:rsid w:val="00860C4C"/>
    <w:rsid w:val="00860D8C"/>
    <w:rsid w:val="00861169"/>
    <w:rsid w:val="008616D7"/>
    <w:rsid w:val="00861799"/>
    <w:rsid w:val="00861800"/>
    <w:rsid w:val="00861B34"/>
    <w:rsid w:val="00861B83"/>
    <w:rsid w:val="00861D76"/>
    <w:rsid w:val="0086201D"/>
    <w:rsid w:val="00862A18"/>
    <w:rsid w:val="00862AC7"/>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A5C"/>
    <w:rsid w:val="00865AB5"/>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2F7"/>
    <w:rsid w:val="008706DB"/>
    <w:rsid w:val="008707E4"/>
    <w:rsid w:val="008707F2"/>
    <w:rsid w:val="008708C0"/>
    <w:rsid w:val="0087147A"/>
    <w:rsid w:val="00871679"/>
    <w:rsid w:val="0087169D"/>
    <w:rsid w:val="00871847"/>
    <w:rsid w:val="00871A8E"/>
    <w:rsid w:val="00871CDD"/>
    <w:rsid w:val="00871CE9"/>
    <w:rsid w:val="00871F84"/>
    <w:rsid w:val="00871FF5"/>
    <w:rsid w:val="008722C2"/>
    <w:rsid w:val="008722CE"/>
    <w:rsid w:val="008723ED"/>
    <w:rsid w:val="008724AC"/>
    <w:rsid w:val="008727F0"/>
    <w:rsid w:val="00872994"/>
    <w:rsid w:val="00872DF8"/>
    <w:rsid w:val="0087319B"/>
    <w:rsid w:val="008735DD"/>
    <w:rsid w:val="00873821"/>
    <w:rsid w:val="008738C8"/>
    <w:rsid w:val="00873915"/>
    <w:rsid w:val="00873CB8"/>
    <w:rsid w:val="00873CC1"/>
    <w:rsid w:val="00873E01"/>
    <w:rsid w:val="00874022"/>
    <w:rsid w:val="008741D8"/>
    <w:rsid w:val="008746CB"/>
    <w:rsid w:val="00874BC2"/>
    <w:rsid w:val="00874C88"/>
    <w:rsid w:val="00874C92"/>
    <w:rsid w:val="00874DFD"/>
    <w:rsid w:val="00874E66"/>
    <w:rsid w:val="00874FFB"/>
    <w:rsid w:val="00875304"/>
    <w:rsid w:val="0087541C"/>
    <w:rsid w:val="0087549F"/>
    <w:rsid w:val="008754A1"/>
    <w:rsid w:val="00875696"/>
    <w:rsid w:val="008758F2"/>
    <w:rsid w:val="00875C6C"/>
    <w:rsid w:val="00876049"/>
    <w:rsid w:val="00876084"/>
    <w:rsid w:val="008760BE"/>
    <w:rsid w:val="0087611E"/>
    <w:rsid w:val="0087617D"/>
    <w:rsid w:val="00876303"/>
    <w:rsid w:val="0087640F"/>
    <w:rsid w:val="00876478"/>
    <w:rsid w:val="00876890"/>
    <w:rsid w:val="00876891"/>
    <w:rsid w:val="00876A3E"/>
    <w:rsid w:val="00876C29"/>
    <w:rsid w:val="00877207"/>
    <w:rsid w:val="008772BE"/>
    <w:rsid w:val="0087738F"/>
    <w:rsid w:val="008773D1"/>
    <w:rsid w:val="008776DD"/>
    <w:rsid w:val="008776EC"/>
    <w:rsid w:val="008778EC"/>
    <w:rsid w:val="00877AC2"/>
    <w:rsid w:val="00877C94"/>
    <w:rsid w:val="00877E0C"/>
    <w:rsid w:val="00877E88"/>
    <w:rsid w:val="00880151"/>
    <w:rsid w:val="00880414"/>
    <w:rsid w:val="00880642"/>
    <w:rsid w:val="00880713"/>
    <w:rsid w:val="00880868"/>
    <w:rsid w:val="008809E5"/>
    <w:rsid w:val="00880B98"/>
    <w:rsid w:val="00880C34"/>
    <w:rsid w:val="00880F6C"/>
    <w:rsid w:val="00880FD0"/>
    <w:rsid w:val="00881166"/>
    <w:rsid w:val="008817C1"/>
    <w:rsid w:val="00881827"/>
    <w:rsid w:val="00881896"/>
    <w:rsid w:val="00881CFF"/>
    <w:rsid w:val="00881F2F"/>
    <w:rsid w:val="00881F33"/>
    <w:rsid w:val="00881FC6"/>
    <w:rsid w:val="00882545"/>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262"/>
    <w:rsid w:val="008853F2"/>
    <w:rsid w:val="008857B3"/>
    <w:rsid w:val="00885AED"/>
    <w:rsid w:val="00885C01"/>
    <w:rsid w:val="00885E2A"/>
    <w:rsid w:val="00885F1D"/>
    <w:rsid w:val="0088609C"/>
    <w:rsid w:val="008860F2"/>
    <w:rsid w:val="0088618A"/>
    <w:rsid w:val="008861A3"/>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082"/>
    <w:rsid w:val="0089410A"/>
    <w:rsid w:val="008941E6"/>
    <w:rsid w:val="0089435F"/>
    <w:rsid w:val="008944D6"/>
    <w:rsid w:val="008946C6"/>
    <w:rsid w:val="00894849"/>
    <w:rsid w:val="008949A0"/>
    <w:rsid w:val="00894BAC"/>
    <w:rsid w:val="00894D56"/>
    <w:rsid w:val="008951A8"/>
    <w:rsid w:val="00895266"/>
    <w:rsid w:val="00895281"/>
    <w:rsid w:val="00895B37"/>
    <w:rsid w:val="00895FF2"/>
    <w:rsid w:val="0089602A"/>
    <w:rsid w:val="008968D7"/>
    <w:rsid w:val="00896AD1"/>
    <w:rsid w:val="00896DB2"/>
    <w:rsid w:val="00896E84"/>
    <w:rsid w:val="00896FDE"/>
    <w:rsid w:val="00897054"/>
    <w:rsid w:val="0089753F"/>
    <w:rsid w:val="00897590"/>
    <w:rsid w:val="00897684"/>
    <w:rsid w:val="0089769D"/>
    <w:rsid w:val="00897A47"/>
    <w:rsid w:val="008A0153"/>
    <w:rsid w:val="008A033E"/>
    <w:rsid w:val="008A0437"/>
    <w:rsid w:val="008A099E"/>
    <w:rsid w:val="008A0B77"/>
    <w:rsid w:val="008A0E21"/>
    <w:rsid w:val="008A0FC8"/>
    <w:rsid w:val="008A106D"/>
    <w:rsid w:val="008A11CC"/>
    <w:rsid w:val="008A131C"/>
    <w:rsid w:val="008A13DA"/>
    <w:rsid w:val="008A1714"/>
    <w:rsid w:val="008A1930"/>
    <w:rsid w:val="008A19F5"/>
    <w:rsid w:val="008A1A0F"/>
    <w:rsid w:val="008A1A61"/>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30E0"/>
    <w:rsid w:val="008A3ADF"/>
    <w:rsid w:val="008A436E"/>
    <w:rsid w:val="008A4577"/>
    <w:rsid w:val="008A4C71"/>
    <w:rsid w:val="008A5331"/>
    <w:rsid w:val="008A5E55"/>
    <w:rsid w:val="008A6263"/>
    <w:rsid w:val="008A62C8"/>
    <w:rsid w:val="008A63EA"/>
    <w:rsid w:val="008A63F6"/>
    <w:rsid w:val="008A6441"/>
    <w:rsid w:val="008A64E6"/>
    <w:rsid w:val="008A6BAB"/>
    <w:rsid w:val="008A7873"/>
    <w:rsid w:val="008A7C56"/>
    <w:rsid w:val="008A7DE5"/>
    <w:rsid w:val="008B03AE"/>
    <w:rsid w:val="008B0536"/>
    <w:rsid w:val="008B0B49"/>
    <w:rsid w:val="008B0EA4"/>
    <w:rsid w:val="008B0F95"/>
    <w:rsid w:val="008B1243"/>
    <w:rsid w:val="008B1B69"/>
    <w:rsid w:val="008B1D21"/>
    <w:rsid w:val="008B1ED0"/>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3CF"/>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509"/>
    <w:rsid w:val="008C069E"/>
    <w:rsid w:val="008C06B2"/>
    <w:rsid w:val="008C07ED"/>
    <w:rsid w:val="008C09AE"/>
    <w:rsid w:val="008C0EA2"/>
    <w:rsid w:val="008C10DA"/>
    <w:rsid w:val="008C1145"/>
    <w:rsid w:val="008C1336"/>
    <w:rsid w:val="008C13A4"/>
    <w:rsid w:val="008C1574"/>
    <w:rsid w:val="008C1874"/>
    <w:rsid w:val="008C22B2"/>
    <w:rsid w:val="008C23A2"/>
    <w:rsid w:val="008C2A3D"/>
    <w:rsid w:val="008C2D10"/>
    <w:rsid w:val="008C2D4C"/>
    <w:rsid w:val="008C3102"/>
    <w:rsid w:val="008C32B1"/>
    <w:rsid w:val="008C3631"/>
    <w:rsid w:val="008C372F"/>
    <w:rsid w:val="008C38C0"/>
    <w:rsid w:val="008C3C74"/>
    <w:rsid w:val="008C3C7E"/>
    <w:rsid w:val="008C44DA"/>
    <w:rsid w:val="008C48B5"/>
    <w:rsid w:val="008C4D7E"/>
    <w:rsid w:val="008C4EAB"/>
    <w:rsid w:val="008C4F79"/>
    <w:rsid w:val="008C5070"/>
    <w:rsid w:val="008C5317"/>
    <w:rsid w:val="008C5331"/>
    <w:rsid w:val="008C53D9"/>
    <w:rsid w:val="008C5418"/>
    <w:rsid w:val="008C54D9"/>
    <w:rsid w:val="008C5BDA"/>
    <w:rsid w:val="008C5C72"/>
    <w:rsid w:val="008C5CF6"/>
    <w:rsid w:val="008C637D"/>
    <w:rsid w:val="008C63F1"/>
    <w:rsid w:val="008C6547"/>
    <w:rsid w:val="008C6760"/>
    <w:rsid w:val="008C698C"/>
    <w:rsid w:val="008C6A18"/>
    <w:rsid w:val="008C6ADA"/>
    <w:rsid w:val="008C6DA4"/>
    <w:rsid w:val="008C711E"/>
    <w:rsid w:val="008C752E"/>
    <w:rsid w:val="008C7629"/>
    <w:rsid w:val="008C7A96"/>
    <w:rsid w:val="008C7D38"/>
    <w:rsid w:val="008D008F"/>
    <w:rsid w:val="008D03FE"/>
    <w:rsid w:val="008D05D9"/>
    <w:rsid w:val="008D0890"/>
    <w:rsid w:val="008D0B4D"/>
    <w:rsid w:val="008D1AFD"/>
    <w:rsid w:val="008D1BA5"/>
    <w:rsid w:val="008D1DC4"/>
    <w:rsid w:val="008D207A"/>
    <w:rsid w:val="008D2377"/>
    <w:rsid w:val="008D23C6"/>
    <w:rsid w:val="008D2C3F"/>
    <w:rsid w:val="008D30BB"/>
    <w:rsid w:val="008D3198"/>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52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572"/>
    <w:rsid w:val="008D7641"/>
    <w:rsid w:val="008D7865"/>
    <w:rsid w:val="008D794E"/>
    <w:rsid w:val="008D799F"/>
    <w:rsid w:val="008D7C8E"/>
    <w:rsid w:val="008D7ED9"/>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1A"/>
    <w:rsid w:val="008E2080"/>
    <w:rsid w:val="008E2095"/>
    <w:rsid w:val="008E2428"/>
    <w:rsid w:val="008E2C29"/>
    <w:rsid w:val="008E312C"/>
    <w:rsid w:val="008E313F"/>
    <w:rsid w:val="008E3533"/>
    <w:rsid w:val="008E35AB"/>
    <w:rsid w:val="008E381B"/>
    <w:rsid w:val="008E3830"/>
    <w:rsid w:val="008E395A"/>
    <w:rsid w:val="008E4056"/>
    <w:rsid w:val="008E4318"/>
    <w:rsid w:val="008E443F"/>
    <w:rsid w:val="008E4558"/>
    <w:rsid w:val="008E45E5"/>
    <w:rsid w:val="008E4845"/>
    <w:rsid w:val="008E49D7"/>
    <w:rsid w:val="008E4A54"/>
    <w:rsid w:val="008E4BF6"/>
    <w:rsid w:val="008E5088"/>
    <w:rsid w:val="008E51F4"/>
    <w:rsid w:val="008E5C71"/>
    <w:rsid w:val="008E6129"/>
    <w:rsid w:val="008E6247"/>
    <w:rsid w:val="008E673F"/>
    <w:rsid w:val="008E6F8F"/>
    <w:rsid w:val="008E7231"/>
    <w:rsid w:val="008E738B"/>
    <w:rsid w:val="008E73DF"/>
    <w:rsid w:val="008E742E"/>
    <w:rsid w:val="008E7590"/>
    <w:rsid w:val="008E7850"/>
    <w:rsid w:val="008E7E67"/>
    <w:rsid w:val="008E7FF2"/>
    <w:rsid w:val="008F009E"/>
    <w:rsid w:val="008F0153"/>
    <w:rsid w:val="008F0193"/>
    <w:rsid w:val="008F040D"/>
    <w:rsid w:val="008F045B"/>
    <w:rsid w:val="008F05D8"/>
    <w:rsid w:val="008F0600"/>
    <w:rsid w:val="008F06A6"/>
    <w:rsid w:val="008F0748"/>
    <w:rsid w:val="008F088C"/>
    <w:rsid w:val="008F0F5B"/>
    <w:rsid w:val="008F1050"/>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9E"/>
    <w:rsid w:val="008F33AA"/>
    <w:rsid w:val="008F38FD"/>
    <w:rsid w:val="008F3F43"/>
    <w:rsid w:val="008F430A"/>
    <w:rsid w:val="008F455D"/>
    <w:rsid w:val="008F4980"/>
    <w:rsid w:val="008F510B"/>
    <w:rsid w:val="008F51BA"/>
    <w:rsid w:val="008F529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59"/>
    <w:rsid w:val="008F70A0"/>
    <w:rsid w:val="008F72E3"/>
    <w:rsid w:val="008F72E9"/>
    <w:rsid w:val="008F75F9"/>
    <w:rsid w:val="008F7780"/>
    <w:rsid w:val="008F7C46"/>
    <w:rsid w:val="009000D4"/>
    <w:rsid w:val="0090023D"/>
    <w:rsid w:val="00900505"/>
    <w:rsid w:val="009005EE"/>
    <w:rsid w:val="00900612"/>
    <w:rsid w:val="00900663"/>
    <w:rsid w:val="00900AB0"/>
    <w:rsid w:val="00900BF5"/>
    <w:rsid w:val="00900F76"/>
    <w:rsid w:val="00900FED"/>
    <w:rsid w:val="0090108E"/>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47A"/>
    <w:rsid w:val="009037B5"/>
    <w:rsid w:val="00903D25"/>
    <w:rsid w:val="00903EC0"/>
    <w:rsid w:val="00903EE9"/>
    <w:rsid w:val="009046D1"/>
    <w:rsid w:val="00904BD6"/>
    <w:rsid w:val="009051A9"/>
    <w:rsid w:val="0090523D"/>
    <w:rsid w:val="0090531D"/>
    <w:rsid w:val="0090554A"/>
    <w:rsid w:val="0090579E"/>
    <w:rsid w:val="0090597C"/>
    <w:rsid w:val="00905C48"/>
    <w:rsid w:val="00905C95"/>
    <w:rsid w:val="00905DCA"/>
    <w:rsid w:val="00905E41"/>
    <w:rsid w:val="00905E63"/>
    <w:rsid w:val="00905F7D"/>
    <w:rsid w:val="00905FE6"/>
    <w:rsid w:val="00906016"/>
    <w:rsid w:val="00906591"/>
    <w:rsid w:val="0090665E"/>
    <w:rsid w:val="00906A72"/>
    <w:rsid w:val="00906C06"/>
    <w:rsid w:val="00906EB7"/>
    <w:rsid w:val="00906F7E"/>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DAD"/>
    <w:rsid w:val="00913E19"/>
    <w:rsid w:val="00913EF8"/>
    <w:rsid w:val="00913FF8"/>
    <w:rsid w:val="0091417E"/>
    <w:rsid w:val="0091428C"/>
    <w:rsid w:val="0091469B"/>
    <w:rsid w:val="009146CE"/>
    <w:rsid w:val="00914799"/>
    <w:rsid w:val="009148EE"/>
    <w:rsid w:val="00914A2D"/>
    <w:rsid w:val="00914D0E"/>
    <w:rsid w:val="00914DF3"/>
    <w:rsid w:val="00914F18"/>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6912"/>
    <w:rsid w:val="00916A47"/>
    <w:rsid w:val="009170B8"/>
    <w:rsid w:val="0091734B"/>
    <w:rsid w:val="0091743F"/>
    <w:rsid w:val="00917A2C"/>
    <w:rsid w:val="00917F55"/>
    <w:rsid w:val="00920247"/>
    <w:rsid w:val="0092043A"/>
    <w:rsid w:val="009205CD"/>
    <w:rsid w:val="00920AE6"/>
    <w:rsid w:val="00920B21"/>
    <w:rsid w:val="00920B63"/>
    <w:rsid w:val="009211CD"/>
    <w:rsid w:val="0092131F"/>
    <w:rsid w:val="00921347"/>
    <w:rsid w:val="00921502"/>
    <w:rsid w:val="00921695"/>
    <w:rsid w:val="009216F0"/>
    <w:rsid w:val="00921BFD"/>
    <w:rsid w:val="00921CCE"/>
    <w:rsid w:val="00921D1E"/>
    <w:rsid w:val="00921D22"/>
    <w:rsid w:val="009221CC"/>
    <w:rsid w:val="00922293"/>
    <w:rsid w:val="0092237D"/>
    <w:rsid w:val="0092276F"/>
    <w:rsid w:val="0092282C"/>
    <w:rsid w:val="00922B50"/>
    <w:rsid w:val="00922CA7"/>
    <w:rsid w:val="00922DE5"/>
    <w:rsid w:val="00922E4F"/>
    <w:rsid w:val="00922EB9"/>
    <w:rsid w:val="0092330C"/>
    <w:rsid w:val="0092346C"/>
    <w:rsid w:val="009238DA"/>
    <w:rsid w:val="00923A01"/>
    <w:rsid w:val="00923A48"/>
    <w:rsid w:val="00923B70"/>
    <w:rsid w:val="00923C16"/>
    <w:rsid w:val="00923CB0"/>
    <w:rsid w:val="00923D3A"/>
    <w:rsid w:val="0092405A"/>
    <w:rsid w:val="009245DF"/>
    <w:rsid w:val="00924666"/>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30D"/>
    <w:rsid w:val="00927490"/>
    <w:rsid w:val="00927504"/>
    <w:rsid w:val="009276D0"/>
    <w:rsid w:val="00927886"/>
    <w:rsid w:val="00927A5B"/>
    <w:rsid w:val="00927ACD"/>
    <w:rsid w:val="00927BFC"/>
    <w:rsid w:val="00927C9F"/>
    <w:rsid w:val="00927CED"/>
    <w:rsid w:val="009301A4"/>
    <w:rsid w:val="00930429"/>
    <w:rsid w:val="00930579"/>
    <w:rsid w:val="00930B4E"/>
    <w:rsid w:val="00930B8E"/>
    <w:rsid w:val="00930D55"/>
    <w:rsid w:val="00930DBE"/>
    <w:rsid w:val="00930DF0"/>
    <w:rsid w:val="0093132B"/>
    <w:rsid w:val="00931353"/>
    <w:rsid w:val="009314A5"/>
    <w:rsid w:val="009314C8"/>
    <w:rsid w:val="009315D0"/>
    <w:rsid w:val="00931603"/>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2B8"/>
    <w:rsid w:val="009355B9"/>
    <w:rsid w:val="009355DC"/>
    <w:rsid w:val="00935639"/>
    <w:rsid w:val="00935C7C"/>
    <w:rsid w:val="00935DFF"/>
    <w:rsid w:val="00935E66"/>
    <w:rsid w:val="00936098"/>
    <w:rsid w:val="0093626B"/>
    <w:rsid w:val="00936382"/>
    <w:rsid w:val="009363D1"/>
    <w:rsid w:val="0093651F"/>
    <w:rsid w:val="00936571"/>
    <w:rsid w:val="00936BAC"/>
    <w:rsid w:val="00936E29"/>
    <w:rsid w:val="00936FC1"/>
    <w:rsid w:val="009371A0"/>
    <w:rsid w:val="00937381"/>
    <w:rsid w:val="009373EE"/>
    <w:rsid w:val="0093763B"/>
    <w:rsid w:val="009379C5"/>
    <w:rsid w:val="00937AD0"/>
    <w:rsid w:val="00937F58"/>
    <w:rsid w:val="00940048"/>
    <w:rsid w:val="00940195"/>
    <w:rsid w:val="009401D3"/>
    <w:rsid w:val="0094021A"/>
    <w:rsid w:val="00940474"/>
    <w:rsid w:val="00940589"/>
    <w:rsid w:val="00940AB8"/>
    <w:rsid w:val="0094137D"/>
    <w:rsid w:val="009416AD"/>
    <w:rsid w:val="009417C0"/>
    <w:rsid w:val="009417D0"/>
    <w:rsid w:val="00941E9A"/>
    <w:rsid w:val="00942187"/>
    <w:rsid w:val="009421AA"/>
    <w:rsid w:val="009426B3"/>
    <w:rsid w:val="009428C1"/>
    <w:rsid w:val="009428CB"/>
    <w:rsid w:val="009428E7"/>
    <w:rsid w:val="00942C91"/>
    <w:rsid w:val="00942E78"/>
    <w:rsid w:val="0094306A"/>
    <w:rsid w:val="0094347B"/>
    <w:rsid w:val="0094347F"/>
    <w:rsid w:val="0094369A"/>
    <w:rsid w:val="00943C09"/>
    <w:rsid w:val="00943DCF"/>
    <w:rsid w:val="0094402E"/>
    <w:rsid w:val="00944078"/>
    <w:rsid w:val="0094429C"/>
    <w:rsid w:val="00944444"/>
    <w:rsid w:val="00944623"/>
    <w:rsid w:val="0094476A"/>
    <w:rsid w:val="00944772"/>
    <w:rsid w:val="00944BF2"/>
    <w:rsid w:val="009450B2"/>
    <w:rsid w:val="00945279"/>
    <w:rsid w:val="00945424"/>
    <w:rsid w:val="00945517"/>
    <w:rsid w:val="0094552F"/>
    <w:rsid w:val="00945D58"/>
    <w:rsid w:val="00945EB9"/>
    <w:rsid w:val="009466AB"/>
    <w:rsid w:val="00946C5A"/>
    <w:rsid w:val="00946E47"/>
    <w:rsid w:val="00946EC5"/>
    <w:rsid w:val="009470D1"/>
    <w:rsid w:val="00947114"/>
    <w:rsid w:val="0094732D"/>
    <w:rsid w:val="00947542"/>
    <w:rsid w:val="00947589"/>
    <w:rsid w:val="0094767C"/>
    <w:rsid w:val="009476C1"/>
    <w:rsid w:val="009478CF"/>
    <w:rsid w:val="00947AE4"/>
    <w:rsid w:val="00947CE3"/>
    <w:rsid w:val="00947D28"/>
    <w:rsid w:val="0095075E"/>
    <w:rsid w:val="009507EB"/>
    <w:rsid w:val="00950813"/>
    <w:rsid w:val="00950D63"/>
    <w:rsid w:val="009511B4"/>
    <w:rsid w:val="0095145A"/>
    <w:rsid w:val="00951853"/>
    <w:rsid w:val="00951D89"/>
    <w:rsid w:val="00951E7A"/>
    <w:rsid w:val="00952396"/>
    <w:rsid w:val="009526C6"/>
    <w:rsid w:val="00952AEA"/>
    <w:rsid w:val="00952B93"/>
    <w:rsid w:val="00952D75"/>
    <w:rsid w:val="00952DF5"/>
    <w:rsid w:val="00952EAF"/>
    <w:rsid w:val="00952F85"/>
    <w:rsid w:val="0095323F"/>
    <w:rsid w:val="009536E5"/>
    <w:rsid w:val="00953722"/>
    <w:rsid w:val="00953893"/>
    <w:rsid w:val="00953A54"/>
    <w:rsid w:val="00954446"/>
    <w:rsid w:val="0095447C"/>
    <w:rsid w:val="00954652"/>
    <w:rsid w:val="00954718"/>
    <w:rsid w:val="00954B8B"/>
    <w:rsid w:val="00954C25"/>
    <w:rsid w:val="00954F65"/>
    <w:rsid w:val="00954FF5"/>
    <w:rsid w:val="00955051"/>
    <w:rsid w:val="00955635"/>
    <w:rsid w:val="00955659"/>
    <w:rsid w:val="00955690"/>
    <w:rsid w:val="009558B3"/>
    <w:rsid w:val="009558D6"/>
    <w:rsid w:val="00955BA8"/>
    <w:rsid w:val="00955BB0"/>
    <w:rsid w:val="00955E77"/>
    <w:rsid w:val="00955FF2"/>
    <w:rsid w:val="00956A50"/>
    <w:rsid w:val="00956A61"/>
    <w:rsid w:val="00956A74"/>
    <w:rsid w:val="00956B18"/>
    <w:rsid w:val="00956B1E"/>
    <w:rsid w:val="00956C21"/>
    <w:rsid w:val="00956ECF"/>
    <w:rsid w:val="00957057"/>
    <w:rsid w:val="009576CD"/>
    <w:rsid w:val="00957769"/>
    <w:rsid w:val="00957869"/>
    <w:rsid w:val="00960A12"/>
    <w:rsid w:val="00960BC2"/>
    <w:rsid w:val="00960BEB"/>
    <w:rsid w:val="00960C73"/>
    <w:rsid w:val="00960FD8"/>
    <w:rsid w:val="009610E9"/>
    <w:rsid w:val="009616C3"/>
    <w:rsid w:val="009616E5"/>
    <w:rsid w:val="009618DC"/>
    <w:rsid w:val="0096199C"/>
    <w:rsid w:val="009628CF"/>
    <w:rsid w:val="00962B3B"/>
    <w:rsid w:val="00962DF4"/>
    <w:rsid w:val="0096307C"/>
    <w:rsid w:val="009633CD"/>
    <w:rsid w:val="0096346D"/>
    <w:rsid w:val="009639E5"/>
    <w:rsid w:val="00963EC5"/>
    <w:rsid w:val="009642A8"/>
    <w:rsid w:val="0096451C"/>
    <w:rsid w:val="0096453D"/>
    <w:rsid w:val="00964583"/>
    <w:rsid w:val="00964656"/>
    <w:rsid w:val="00964697"/>
    <w:rsid w:val="00964C73"/>
    <w:rsid w:val="00965601"/>
    <w:rsid w:val="009656C5"/>
    <w:rsid w:val="00965DC9"/>
    <w:rsid w:val="00965F43"/>
    <w:rsid w:val="00965F51"/>
    <w:rsid w:val="00966414"/>
    <w:rsid w:val="00966431"/>
    <w:rsid w:val="00966C61"/>
    <w:rsid w:val="009670F9"/>
    <w:rsid w:val="00967161"/>
    <w:rsid w:val="00967256"/>
    <w:rsid w:val="00967A57"/>
    <w:rsid w:val="00967B7D"/>
    <w:rsid w:val="00967DF8"/>
    <w:rsid w:val="00970040"/>
    <w:rsid w:val="009703D5"/>
    <w:rsid w:val="00970571"/>
    <w:rsid w:val="009707CA"/>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B90"/>
    <w:rsid w:val="00972BDF"/>
    <w:rsid w:val="00972D07"/>
    <w:rsid w:val="00972EFA"/>
    <w:rsid w:val="00972EFC"/>
    <w:rsid w:val="00972F61"/>
    <w:rsid w:val="0097310A"/>
    <w:rsid w:val="00973219"/>
    <w:rsid w:val="009732B1"/>
    <w:rsid w:val="009738A7"/>
    <w:rsid w:val="00973A3C"/>
    <w:rsid w:val="00973CE5"/>
    <w:rsid w:val="00974058"/>
    <w:rsid w:val="00974466"/>
    <w:rsid w:val="00974B18"/>
    <w:rsid w:val="00974B5A"/>
    <w:rsid w:val="00974C68"/>
    <w:rsid w:val="00974C73"/>
    <w:rsid w:val="00974FF2"/>
    <w:rsid w:val="00975224"/>
    <w:rsid w:val="009752B4"/>
    <w:rsid w:val="00975757"/>
    <w:rsid w:val="00975883"/>
    <w:rsid w:val="00975E67"/>
    <w:rsid w:val="00975FB6"/>
    <w:rsid w:val="00976013"/>
    <w:rsid w:val="00976066"/>
    <w:rsid w:val="00976080"/>
    <w:rsid w:val="009762D5"/>
    <w:rsid w:val="00976678"/>
    <w:rsid w:val="0097683F"/>
    <w:rsid w:val="0097697C"/>
    <w:rsid w:val="009769C3"/>
    <w:rsid w:val="00976B2D"/>
    <w:rsid w:val="00976DAF"/>
    <w:rsid w:val="00976E22"/>
    <w:rsid w:val="00977989"/>
    <w:rsid w:val="00977B47"/>
    <w:rsid w:val="00977C76"/>
    <w:rsid w:val="00977CBE"/>
    <w:rsid w:val="00977FC8"/>
    <w:rsid w:val="00980212"/>
    <w:rsid w:val="009804A8"/>
    <w:rsid w:val="00980506"/>
    <w:rsid w:val="0098076D"/>
    <w:rsid w:val="00980BF8"/>
    <w:rsid w:val="00980F46"/>
    <w:rsid w:val="0098157D"/>
    <w:rsid w:val="009818F6"/>
    <w:rsid w:val="00981919"/>
    <w:rsid w:val="00981E6F"/>
    <w:rsid w:val="00981FA4"/>
    <w:rsid w:val="009820A3"/>
    <w:rsid w:val="0098211B"/>
    <w:rsid w:val="009828ED"/>
    <w:rsid w:val="00982A53"/>
    <w:rsid w:val="00982A59"/>
    <w:rsid w:val="00982B6C"/>
    <w:rsid w:val="00982E02"/>
    <w:rsid w:val="00983106"/>
    <w:rsid w:val="00983170"/>
    <w:rsid w:val="0098325A"/>
    <w:rsid w:val="009832C4"/>
    <w:rsid w:val="009833C7"/>
    <w:rsid w:val="009835F2"/>
    <w:rsid w:val="00983671"/>
    <w:rsid w:val="0098396C"/>
    <w:rsid w:val="00983CD3"/>
    <w:rsid w:val="00983DC9"/>
    <w:rsid w:val="00983E25"/>
    <w:rsid w:val="00983E69"/>
    <w:rsid w:val="00983EAA"/>
    <w:rsid w:val="00984336"/>
    <w:rsid w:val="009843B1"/>
    <w:rsid w:val="0098442B"/>
    <w:rsid w:val="00984542"/>
    <w:rsid w:val="0098461B"/>
    <w:rsid w:val="00984927"/>
    <w:rsid w:val="00984D49"/>
    <w:rsid w:val="00984F62"/>
    <w:rsid w:val="00984FED"/>
    <w:rsid w:val="0098550F"/>
    <w:rsid w:val="009856A0"/>
    <w:rsid w:val="0098574A"/>
    <w:rsid w:val="009857C7"/>
    <w:rsid w:val="00985872"/>
    <w:rsid w:val="009858A3"/>
    <w:rsid w:val="009858C3"/>
    <w:rsid w:val="0098590D"/>
    <w:rsid w:val="00985DC6"/>
    <w:rsid w:val="00985FC3"/>
    <w:rsid w:val="00986115"/>
    <w:rsid w:val="00986463"/>
    <w:rsid w:val="0098654C"/>
    <w:rsid w:val="00986F77"/>
    <w:rsid w:val="00986FE0"/>
    <w:rsid w:val="0098716E"/>
    <w:rsid w:val="009872F9"/>
    <w:rsid w:val="00987625"/>
    <w:rsid w:val="00987A8D"/>
    <w:rsid w:val="00987C11"/>
    <w:rsid w:val="00987DC6"/>
    <w:rsid w:val="009900D2"/>
    <w:rsid w:val="009901C8"/>
    <w:rsid w:val="00990250"/>
    <w:rsid w:val="0099049E"/>
    <w:rsid w:val="009908E4"/>
    <w:rsid w:val="00990976"/>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D8D"/>
    <w:rsid w:val="00992E8E"/>
    <w:rsid w:val="00992FAB"/>
    <w:rsid w:val="00993568"/>
    <w:rsid w:val="009939BA"/>
    <w:rsid w:val="00993AB5"/>
    <w:rsid w:val="00993E99"/>
    <w:rsid w:val="00994F93"/>
    <w:rsid w:val="00995010"/>
    <w:rsid w:val="00995180"/>
    <w:rsid w:val="009951BA"/>
    <w:rsid w:val="00995617"/>
    <w:rsid w:val="009960AE"/>
    <w:rsid w:val="0099613B"/>
    <w:rsid w:val="009963FF"/>
    <w:rsid w:val="00996657"/>
    <w:rsid w:val="009966E1"/>
    <w:rsid w:val="00996C89"/>
    <w:rsid w:val="00996DED"/>
    <w:rsid w:val="0099731F"/>
    <w:rsid w:val="00997610"/>
    <w:rsid w:val="00997A27"/>
    <w:rsid w:val="00997A3A"/>
    <w:rsid w:val="00997B97"/>
    <w:rsid w:val="009A055F"/>
    <w:rsid w:val="009A0750"/>
    <w:rsid w:val="009A0C13"/>
    <w:rsid w:val="009A0CDA"/>
    <w:rsid w:val="009A0D3E"/>
    <w:rsid w:val="009A0F6F"/>
    <w:rsid w:val="009A0FE7"/>
    <w:rsid w:val="009A147C"/>
    <w:rsid w:val="009A1551"/>
    <w:rsid w:val="009A1698"/>
    <w:rsid w:val="009A172D"/>
    <w:rsid w:val="009A176D"/>
    <w:rsid w:val="009A18D7"/>
    <w:rsid w:val="009A1ADF"/>
    <w:rsid w:val="009A1CA4"/>
    <w:rsid w:val="009A1DA7"/>
    <w:rsid w:val="009A1FBE"/>
    <w:rsid w:val="009A2732"/>
    <w:rsid w:val="009A280F"/>
    <w:rsid w:val="009A2923"/>
    <w:rsid w:val="009A2A73"/>
    <w:rsid w:val="009A2B1A"/>
    <w:rsid w:val="009A2C2E"/>
    <w:rsid w:val="009A357A"/>
    <w:rsid w:val="009A373F"/>
    <w:rsid w:val="009A3870"/>
    <w:rsid w:val="009A38B4"/>
    <w:rsid w:val="009A42F0"/>
    <w:rsid w:val="009A43D3"/>
    <w:rsid w:val="009A458D"/>
    <w:rsid w:val="009A4601"/>
    <w:rsid w:val="009A4650"/>
    <w:rsid w:val="009A4651"/>
    <w:rsid w:val="009A48D6"/>
    <w:rsid w:val="009A49A2"/>
    <w:rsid w:val="009A4AE8"/>
    <w:rsid w:val="009A4C42"/>
    <w:rsid w:val="009A4D02"/>
    <w:rsid w:val="009A5305"/>
    <w:rsid w:val="009A5360"/>
    <w:rsid w:val="009A59C2"/>
    <w:rsid w:val="009A5B72"/>
    <w:rsid w:val="009A5CB7"/>
    <w:rsid w:val="009A5F5C"/>
    <w:rsid w:val="009A5F68"/>
    <w:rsid w:val="009A5FFD"/>
    <w:rsid w:val="009A6163"/>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B72"/>
    <w:rsid w:val="009B204C"/>
    <w:rsid w:val="009B2442"/>
    <w:rsid w:val="009B249E"/>
    <w:rsid w:val="009B2757"/>
    <w:rsid w:val="009B2851"/>
    <w:rsid w:val="009B2B70"/>
    <w:rsid w:val="009B2C30"/>
    <w:rsid w:val="009B2DD8"/>
    <w:rsid w:val="009B2F9A"/>
    <w:rsid w:val="009B32CC"/>
    <w:rsid w:val="009B3596"/>
    <w:rsid w:val="009B37F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B38"/>
    <w:rsid w:val="009B6C14"/>
    <w:rsid w:val="009B6EEE"/>
    <w:rsid w:val="009B7169"/>
    <w:rsid w:val="009B729F"/>
    <w:rsid w:val="009B72D2"/>
    <w:rsid w:val="009B73DC"/>
    <w:rsid w:val="009B7794"/>
    <w:rsid w:val="009B7D43"/>
    <w:rsid w:val="009B7F79"/>
    <w:rsid w:val="009C00C0"/>
    <w:rsid w:val="009C00D9"/>
    <w:rsid w:val="009C02ED"/>
    <w:rsid w:val="009C0342"/>
    <w:rsid w:val="009C04FC"/>
    <w:rsid w:val="009C0981"/>
    <w:rsid w:val="009C09BC"/>
    <w:rsid w:val="009C1668"/>
    <w:rsid w:val="009C184B"/>
    <w:rsid w:val="009C1886"/>
    <w:rsid w:val="009C1C2C"/>
    <w:rsid w:val="009C1FE0"/>
    <w:rsid w:val="009C24D9"/>
    <w:rsid w:val="009C24E5"/>
    <w:rsid w:val="009C2644"/>
    <w:rsid w:val="009C2720"/>
    <w:rsid w:val="009C2878"/>
    <w:rsid w:val="009C28AE"/>
    <w:rsid w:val="009C2A83"/>
    <w:rsid w:val="009C2D78"/>
    <w:rsid w:val="009C314D"/>
    <w:rsid w:val="009C31BA"/>
    <w:rsid w:val="009C31C0"/>
    <w:rsid w:val="009C352D"/>
    <w:rsid w:val="009C3935"/>
    <w:rsid w:val="009C4176"/>
    <w:rsid w:val="009C4C9C"/>
    <w:rsid w:val="009C4CC8"/>
    <w:rsid w:val="009C4CFD"/>
    <w:rsid w:val="009C4D9A"/>
    <w:rsid w:val="009C4F77"/>
    <w:rsid w:val="009C52B7"/>
    <w:rsid w:val="009C5AE4"/>
    <w:rsid w:val="009C5AFA"/>
    <w:rsid w:val="009C5B04"/>
    <w:rsid w:val="009C5C71"/>
    <w:rsid w:val="009C5DCE"/>
    <w:rsid w:val="009C5EB9"/>
    <w:rsid w:val="009C6097"/>
    <w:rsid w:val="009C6267"/>
    <w:rsid w:val="009C6322"/>
    <w:rsid w:val="009C644C"/>
    <w:rsid w:val="009C6595"/>
    <w:rsid w:val="009C6642"/>
    <w:rsid w:val="009C67FD"/>
    <w:rsid w:val="009C6B2F"/>
    <w:rsid w:val="009C6BA1"/>
    <w:rsid w:val="009C704C"/>
    <w:rsid w:val="009C722F"/>
    <w:rsid w:val="009C74CB"/>
    <w:rsid w:val="009C75C0"/>
    <w:rsid w:val="009C760D"/>
    <w:rsid w:val="009C769F"/>
    <w:rsid w:val="009C7811"/>
    <w:rsid w:val="009C7D4F"/>
    <w:rsid w:val="009C7D62"/>
    <w:rsid w:val="009C7F21"/>
    <w:rsid w:val="009C7F7C"/>
    <w:rsid w:val="009D0278"/>
    <w:rsid w:val="009D07E9"/>
    <w:rsid w:val="009D09E5"/>
    <w:rsid w:val="009D0D4F"/>
    <w:rsid w:val="009D0FD7"/>
    <w:rsid w:val="009D12C6"/>
    <w:rsid w:val="009D15EC"/>
    <w:rsid w:val="009D1AB9"/>
    <w:rsid w:val="009D1C08"/>
    <w:rsid w:val="009D1C71"/>
    <w:rsid w:val="009D26D8"/>
    <w:rsid w:val="009D27D6"/>
    <w:rsid w:val="009D2D1C"/>
    <w:rsid w:val="009D2FBA"/>
    <w:rsid w:val="009D3145"/>
    <w:rsid w:val="009D3231"/>
    <w:rsid w:val="009D33C7"/>
    <w:rsid w:val="009D3489"/>
    <w:rsid w:val="009D3E19"/>
    <w:rsid w:val="009D4216"/>
    <w:rsid w:val="009D4340"/>
    <w:rsid w:val="009D444E"/>
    <w:rsid w:val="009D44C8"/>
    <w:rsid w:val="009D45CA"/>
    <w:rsid w:val="009D4DE7"/>
    <w:rsid w:val="009D4FE2"/>
    <w:rsid w:val="009D5378"/>
    <w:rsid w:val="009D5436"/>
    <w:rsid w:val="009D5458"/>
    <w:rsid w:val="009D59FA"/>
    <w:rsid w:val="009D5A87"/>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44"/>
    <w:rsid w:val="009E0B89"/>
    <w:rsid w:val="009E0F10"/>
    <w:rsid w:val="009E0FAF"/>
    <w:rsid w:val="009E14D0"/>
    <w:rsid w:val="009E25E7"/>
    <w:rsid w:val="009E2679"/>
    <w:rsid w:val="009E274F"/>
    <w:rsid w:val="009E2771"/>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6BC"/>
    <w:rsid w:val="009E77E0"/>
    <w:rsid w:val="009F0416"/>
    <w:rsid w:val="009F04B5"/>
    <w:rsid w:val="009F08C1"/>
    <w:rsid w:val="009F0A11"/>
    <w:rsid w:val="009F1107"/>
    <w:rsid w:val="009F1328"/>
    <w:rsid w:val="009F1385"/>
    <w:rsid w:val="009F15D5"/>
    <w:rsid w:val="009F1BAC"/>
    <w:rsid w:val="009F1E72"/>
    <w:rsid w:val="009F2271"/>
    <w:rsid w:val="009F230A"/>
    <w:rsid w:val="009F23B9"/>
    <w:rsid w:val="009F244A"/>
    <w:rsid w:val="009F2809"/>
    <w:rsid w:val="009F29E1"/>
    <w:rsid w:val="009F2D28"/>
    <w:rsid w:val="009F30C7"/>
    <w:rsid w:val="009F3311"/>
    <w:rsid w:val="009F356A"/>
    <w:rsid w:val="009F35D5"/>
    <w:rsid w:val="009F362A"/>
    <w:rsid w:val="009F3702"/>
    <w:rsid w:val="009F3796"/>
    <w:rsid w:val="009F39DC"/>
    <w:rsid w:val="009F3A22"/>
    <w:rsid w:val="009F3D4E"/>
    <w:rsid w:val="009F3ED0"/>
    <w:rsid w:val="009F40FF"/>
    <w:rsid w:val="009F42DB"/>
    <w:rsid w:val="009F4335"/>
    <w:rsid w:val="009F45F6"/>
    <w:rsid w:val="009F467D"/>
    <w:rsid w:val="009F47D0"/>
    <w:rsid w:val="009F4A33"/>
    <w:rsid w:val="009F55FC"/>
    <w:rsid w:val="009F5607"/>
    <w:rsid w:val="009F570C"/>
    <w:rsid w:val="009F5DD7"/>
    <w:rsid w:val="009F603A"/>
    <w:rsid w:val="009F63BA"/>
    <w:rsid w:val="009F6523"/>
    <w:rsid w:val="009F6649"/>
    <w:rsid w:val="009F6932"/>
    <w:rsid w:val="009F69ED"/>
    <w:rsid w:val="009F6B67"/>
    <w:rsid w:val="009F6E18"/>
    <w:rsid w:val="009F708B"/>
    <w:rsid w:val="009F7158"/>
    <w:rsid w:val="009F7216"/>
    <w:rsid w:val="009F7497"/>
    <w:rsid w:val="009F7713"/>
    <w:rsid w:val="00A00189"/>
    <w:rsid w:val="00A00285"/>
    <w:rsid w:val="00A00386"/>
    <w:rsid w:val="00A004AE"/>
    <w:rsid w:val="00A00836"/>
    <w:rsid w:val="00A00B99"/>
    <w:rsid w:val="00A00C9B"/>
    <w:rsid w:val="00A00D91"/>
    <w:rsid w:val="00A00DD6"/>
    <w:rsid w:val="00A00E73"/>
    <w:rsid w:val="00A012B4"/>
    <w:rsid w:val="00A01429"/>
    <w:rsid w:val="00A0173E"/>
    <w:rsid w:val="00A01901"/>
    <w:rsid w:val="00A01A6A"/>
    <w:rsid w:val="00A01A78"/>
    <w:rsid w:val="00A01D99"/>
    <w:rsid w:val="00A0217E"/>
    <w:rsid w:val="00A02209"/>
    <w:rsid w:val="00A0247D"/>
    <w:rsid w:val="00A027AF"/>
    <w:rsid w:val="00A02815"/>
    <w:rsid w:val="00A02891"/>
    <w:rsid w:val="00A028CB"/>
    <w:rsid w:val="00A0291D"/>
    <w:rsid w:val="00A029A5"/>
    <w:rsid w:val="00A02BF1"/>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60CE"/>
    <w:rsid w:val="00A066C6"/>
    <w:rsid w:val="00A06AEC"/>
    <w:rsid w:val="00A0728D"/>
    <w:rsid w:val="00A073AC"/>
    <w:rsid w:val="00A07416"/>
    <w:rsid w:val="00A0758F"/>
    <w:rsid w:val="00A0767E"/>
    <w:rsid w:val="00A07CA1"/>
    <w:rsid w:val="00A102EE"/>
    <w:rsid w:val="00A10340"/>
    <w:rsid w:val="00A10A2C"/>
    <w:rsid w:val="00A10D63"/>
    <w:rsid w:val="00A10F18"/>
    <w:rsid w:val="00A116E1"/>
    <w:rsid w:val="00A117D9"/>
    <w:rsid w:val="00A11ADE"/>
    <w:rsid w:val="00A120F4"/>
    <w:rsid w:val="00A1219C"/>
    <w:rsid w:val="00A12200"/>
    <w:rsid w:val="00A126CD"/>
    <w:rsid w:val="00A12AA6"/>
    <w:rsid w:val="00A12AE9"/>
    <w:rsid w:val="00A12BDE"/>
    <w:rsid w:val="00A12DA5"/>
    <w:rsid w:val="00A12F05"/>
    <w:rsid w:val="00A138BF"/>
    <w:rsid w:val="00A1392D"/>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428"/>
    <w:rsid w:val="00A179C1"/>
    <w:rsid w:val="00A17CE5"/>
    <w:rsid w:val="00A20065"/>
    <w:rsid w:val="00A2032F"/>
    <w:rsid w:val="00A20617"/>
    <w:rsid w:val="00A20713"/>
    <w:rsid w:val="00A20D28"/>
    <w:rsid w:val="00A20E7E"/>
    <w:rsid w:val="00A20FB3"/>
    <w:rsid w:val="00A21046"/>
    <w:rsid w:val="00A2162B"/>
    <w:rsid w:val="00A21850"/>
    <w:rsid w:val="00A21907"/>
    <w:rsid w:val="00A21BE5"/>
    <w:rsid w:val="00A21D2D"/>
    <w:rsid w:val="00A21EEF"/>
    <w:rsid w:val="00A21F16"/>
    <w:rsid w:val="00A2240D"/>
    <w:rsid w:val="00A226D1"/>
    <w:rsid w:val="00A22865"/>
    <w:rsid w:val="00A22B40"/>
    <w:rsid w:val="00A22EEB"/>
    <w:rsid w:val="00A22F3B"/>
    <w:rsid w:val="00A22F45"/>
    <w:rsid w:val="00A23123"/>
    <w:rsid w:val="00A235BD"/>
    <w:rsid w:val="00A2373C"/>
    <w:rsid w:val="00A2389E"/>
    <w:rsid w:val="00A23A04"/>
    <w:rsid w:val="00A23C73"/>
    <w:rsid w:val="00A23D27"/>
    <w:rsid w:val="00A23EB5"/>
    <w:rsid w:val="00A243AD"/>
    <w:rsid w:val="00A245A4"/>
    <w:rsid w:val="00A24673"/>
    <w:rsid w:val="00A248FC"/>
    <w:rsid w:val="00A24EF0"/>
    <w:rsid w:val="00A24EF6"/>
    <w:rsid w:val="00A24F90"/>
    <w:rsid w:val="00A253D9"/>
    <w:rsid w:val="00A25678"/>
    <w:rsid w:val="00A25AE9"/>
    <w:rsid w:val="00A2621E"/>
    <w:rsid w:val="00A26BCA"/>
    <w:rsid w:val="00A26E70"/>
    <w:rsid w:val="00A26E81"/>
    <w:rsid w:val="00A2732D"/>
    <w:rsid w:val="00A276B7"/>
    <w:rsid w:val="00A277BD"/>
    <w:rsid w:val="00A27846"/>
    <w:rsid w:val="00A2794D"/>
    <w:rsid w:val="00A27A3F"/>
    <w:rsid w:val="00A27A6E"/>
    <w:rsid w:val="00A27B92"/>
    <w:rsid w:val="00A302FE"/>
    <w:rsid w:val="00A3037E"/>
    <w:rsid w:val="00A3046F"/>
    <w:rsid w:val="00A305B0"/>
    <w:rsid w:val="00A3096B"/>
    <w:rsid w:val="00A30A96"/>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609"/>
    <w:rsid w:val="00A329C9"/>
    <w:rsid w:val="00A32C80"/>
    <w:rsid w:val="00A32D76"/>
    <w:rsid w:val="00A330D8"/>
    <w:rsid w:val="00A3318E"/>
    <w:rsid w:val="00A33226"/>
    <w:rsid w:val="00A333D4"/>
    <w:rsid w:val="00A33619"/>
    <w:rsid w:val="00A338BD"/>
    <w:rsid w:val="00A33A1E"/>
    <w:rsid w:val="00A33B09"/>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E83"/>
    <w:rsid w:val="00A36FC4"/>
    <w:rsid w:val="00A37083"/>
    <w:rsid w:val="00A37836"/>
    <w:rsid w:val="00A37889"/>
    <w:rsid w:val="00A379A8"/>
    <w:rsid w:val="00A37D48"/>
    <w:rsid w:val="00A37E38"/>
    <w:rsid w:val="00A37E62"/>
    <w:rsid w:val="00A40950"/>
    <w:rsid w:val="00A40D5E"/>
    <w:rsid w:val="00A40E1A"/>
    <w:rsid w:val="00A40F97"/>
    <w:rsid w:val="00A4117E"/>
    <w:rsid w:val="00A415D4"/>
    <w:rsid w:val="00A41882"/>
    <w:rsid w:val="00A418DA"/>
    <w:rsid w:val="00A41984"/>
    <w:rsid w:val="00A41A07"/>
    <w:rsid w:val="00A42271"/>
    <w:rsid w:val="00A42808"/>
    <w:rsid w:val="00A4284A"/>
    <w:rsid w:val="00A429AA"/>
    <w:rsid w:val="00A42AF1"/>
    <w:rsid w:val="00A42C6C"/>
    <w:rsid w:val="00A42F6C"/>
    <w:rsid w:val="00A43127"/>
    <w:rsid w:val="00A431F8"/>
    <w:rsid w:val="00A43200"/>
    <w:rsid w:val="00A437AE"/>
    <w:rsid w:val="00A43965"/>
    <w:rsid w:val="00A43F03"/>
    <w:rsid w:val="00A43F07"/>
    <w:rsid w:val="00A4431D"/>
    <w:rsid w:val="00A44540"/>
    <w:rsid w:val="00A44C08"/>
    <w:rsid w:val="00A44DBD"/>
    <w:rsid w:val="00A45063"/>
    <w:rsid w:val="00A451C6"/>
    <w:rsid w:val="00A4554B"/>
    <w:rsid w:val="00A45776"/>
    <w:rsid w:val="00A45A22"/>
    <w:rsid w:val="00A45EBD"/>
    <w:rsid w:val="00A45F76"/>
    <w:rsid w:val="00A46200"/>
    <w:rsid w:val="00A46C7D"/>
    <w:rsid w:val="00A46CA0"/>
    <w:rsid w:val="00A4718F"/>
    <w:rsid w:val="00A471D7"/>
    <w:rsid w:val="00A472F4"/>
    <w:rsid w:val="00A4745D"/>
    <w:rsid w:val="00A478D7"/>
    <w:rsid w:val="00A47A63"/>
    <w:rsid w:val="00A47D38"/>
    <w:rsid w:val="00A47F0F"/>
    <w:rsid w:val="00A47F10"/>
    <w:rsid w:val="00A50607"/>
    <w:rsid w:val="00A5080A"/>
    <w:rsid w:val="00A50898"/>
    <w:rsid w:val="00A50A1A"/>
    <w:rsid w:val="00A50A2C"/>
    <w:rsid w:val="00A50C54"/>
    <w:rsid w:val="00A5161B"/>
    <w:rsid w:val="00A5179E"/>
    <w:rsid w:val="00A51BFF"/>
    <w:rsid w:val="00A51D95"/>
    <w:rsid w:val="00A51F3F"/>
    <w:rsid w:val="00A520E1"/>
    <w:rsid w:val="00A521B2"/>
    <w:rsid w:val="00A52365"/>
    <w:rsid w:val="00A52710"/>
    <w:rsid w:val="00A52AB5"/>
    <w:rsid w:val="00A52DD9"/>
    <w:rsid w:val="00A5416F"/>
    <w:rsid w:val="00A5441C"/>
    <w:rsid w:val="00A5447F"/>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80F"/>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556"/>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F8B"/>
    <w:rsid w:val="00A704FC"/>
    <w:rsid w:val="00A70A64"/>
    <w:rsid w:val="00A70CAE"/>
    <w:rsid w:val="00A70DF8"/>
    <w:rsid w:val="00A70F4A"/>
    <w:rsid w:val="00A71043"/>
    <w:rsid w:val="00A71260"/>
    <w:rsid w:val="00A718E5"/>
    <w:rsid w:val="00A71E21"/>
    <w:rsid w:val="00A722EA"/>
    <w:rsid w:val="00A728D6"/>
    <w:rsid w:val="00A72AB0"/>
    <w:rsid w:val="00A72BC8"/>
    <w:rsid w:val="00A72C2F"/>
    <w:rsid w:val="00A72C7E"/>
    <w:rsid w:val="00A72E11"/>
    <w:rsid w:val="00A7368A"/>
    <w:rsid w:val="00A73802"/>
    <w:rsid w:val="00A7399B"/>
    <w:rsid w:val="00A73B63"/>
    <w:rsid w:val="00A73C80"/>
    <w:rsid w:val="00A73CC6"/>
    <w:rsid w:val="00A741F8"/>
    <w:rsid w:val="00A742C5"/>
    <w:rsid w:val="00A744A5"/>
    <w:rsid w:val="00A745F2"/>
    <w:rsid w:val="00A748EA"/>
    <w:rsid w:val="00A74B73"/>
    <w:rsid w:val="00A74DD0"/>
    <w:rsid w:val="00A75151"/>
    <w:rsid w:val="00A751A6"/>
    <w:rsid w:val="00A75696"/>
    <w:rsid w:val="00A75825"/>
    <w:rsid w:val="00A75A9A"/>
    <w:rsid w:val="00A75AA6"/>
    <w:rsid w:val="00A75C09"/>
    <w:rsid w:val="00A75FAC"/>
    <w:rsid w:val="00A76107"/>
    <w:rsid w:val="00A763C8"/>
    <w:rsid w:val="00A764DC"/>
    <w:rsid w:val="00A764F1"/>
    <w:rsid w:val="00A76714"/>
    <w:rsid w:val="00A76834"/>
    <w:rsid w:val="00A76880"/>
    <w:rsid w:val="00A76929"/>
    <w:rsid w:val="00A7695B"/>
    <w:rsid w:val="00A76A93"/>
    <w:rsid w:val="00A76B2C"/>
    <w:rsid w:val="00A76BBA"/>
    <w:rsid w:val="00A76C7D"/>
    <w:rsid w:val="00A77091"/>
    <w:rsid w:val="00A77761"/>
    <w:rsid w:val="00A77A7D"/>
    <w:rsid w:val="00A77D03"/>
    <w:rsid w:val="00A77F25"/>
    <w:rsid w:val="00A77F67"/>
    <w:rsid w:val="00A801D5"/>
    <w:rsid w:val="00A805C3"/>
    <w:rsid w:val="00A805D2"/>
    <w:rsid w:val="00A808CD"/>
    <w:rsid w:val="00A80E13"/>
    <w:rsid w:val="00A80F7C"/>
    <w:rsid w:val="00A81538"/>
    <w:rsid w:val="00A816CE"/>
    <w:rsid w:val="00A817E8"/>
    <w:rsid w:val="00A81A8F"/>
    <w:rsid w:val="00A81C29"/>
    <w:rsid w:val="00A81CE5"/>
    <w:rsid w:val="00A81FF7"/>
    <w:rsid w:val="00A82056"/>
    <w:rsid w:val="00A823CA"/>
    <w:rsid w:val="00A824DE"/>
    <w:rsid w:val="00A82625"/>
    <w:rsid w:val="00A82895"/>
    <w:rsid w:val="00A82A82"/>
    <w:rsid w:val="00A82AA6"/>
    <w:rsid w:val="00A82AB4"/>
    <w:rsid w:val="00A82C7B"/>
    <w:rsid w:val="00A82FD9"/>
    <w:rsid w:val="00A83156"/>
    <w:rsid w:val="00A83161"/>
    <w:rsid w:val="00A83401"/>
    <w:rsid w:val="00A8343E"/>
    <w:rsid w:val="00A834BF"/>
    <w:rsid w:val="00A8357D"/>
    <w:rsid w:val="00A835E3"/>
    <w:rsid w:val="00A83671"/>
    <w:rsid w:val="00A83A9B"/>
    <w:rsid w:val="00A83D4C"/>
    <w:rsid w:val="00A83EDC"/>
    <w:rsid w:val="00A843E4"/>
    <w:rsid w:val="00A84BD5"/>
    <w:rsid w:val="00A84C41"/>
    <w:rsid w:val="00A851C8"/>
    <w:rsid w:val="00A8530A"/>
    <w:rsid w:val="00A8551A"/>
    <w:rsid w:val="00A855E2"/>
    <w:rsid w:val="00A85D4A"/>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577"/>
    <w:rsid w:val="00A9293E"/>
    <w:rsid w:val="00A92B74"/>
    <w:rsid w:val="00A92D7E"/>
    <w:rsid w:val="00A92E1E"/>
    <w:rsid w:val="00A92E5A"/>
    <w:rsid w:val="00A92E89"/>
    <w:rsid w:val="00A92F50"/>
    <w:rsid w:val="00A9321B"/>
    <w:rsid w:val="00A9329B"/>
    <w:rsid w:val="00A9329D"/>
    <w:rsid w:val="00A935CE"/>
    <w:rsid w:val="00A9396B"/>
    <w:rsid w:val="00A939D0"/>
    <w:rsid w:val="00A93A21"/>
    <w:rsid w:val="00A93AA6"/>
    <w:rsid w:val="00A93BD1"/>
    <w:rsid w:val="00A93C2F"/>
    <w:rsid w:val="00A93EAF"/>
    <w:rsid w:val="00A94050"/>
    <w:rsid w:val="00A94479"/>
    <w:rsid w:val="00A94C6F"/>
    <w:rsid w:val="00A952EA"/>
    <w:rsid w:val="00A958A5"/>
    <w:rsid w:val="00A95A00"/>
    <w:rsid w:val="00A95BA6"/>
    <w:rsid w:val="00A95CF9"/>
    <w:rsid w:val="00A95E3D"/>
    <w:rsid w:val="00A9632E"/>
    <w:rsid w:val="00A965DC"/>
    <w:rsid w:val="00A9673B"/>
    <w:rsid w:val="00A968D8"/>
    <w:rsid w:val="00A96E48"/>
    <w:rsid w:val="00A96F73"/>
    <w:rsid w:val="00A97046"/>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4D8"/>
    <w:rsid w:val="00AA0567"/>
    <w:rsid w:val="00AA056C"/>
    <w:rsid w:val="00AA095B"/>
    <w:rsid w:val="00AA0CB3"/>
    <w:rsid w:val="00AA1354"/>
    <w:rsid w:val="00AA142A"/>
    <w:rsid w:val="00AA145D"/>
    <w:rsid w:val="00AA1A24"/>
    <w:rsid w:val="00AA1CC0"/>
    <w:rsid w:val="00AA200C"/>
    <w:rsid w:val="00AA206B"/>
    <w:rsid w:val="00AA2293"/>
    <w:rsid w:val="00AA22F5"/>
    <w:rsid w:val="00AA26F7"/>
    <w:rsid w:val="00AA2954"/>
    <w:rsid w:val="00AA2A27"/>
    <w:rsid w:val="00AA33A9"/>
    <w:rsid w:val="00AA3728"/>
    <w:rsid w:val="00AA3B55"/>
    <w:rsid w:val="00AA3E65"/>
    <w:rsid w:val="00AA4062"/>
    <w:rsid w:val="00AA43E0"/>
    <w:rsid w:val="00AA45E7"/>
    <w:rsid w:val="00AA4606"/>
    <w:rsid w:val="00AA4705"/>
    <w:rsid w:val="00AA48F2"/>
    <w:rsid w:val="00AA490F"/>
    <w:rsid w:val="00AA4CCC"/>
    <w:rsid w:val="00AA4DC2"/>
    <w:rsid w:val="00AA4DF0"/>
    <w:rsid w:val="00AA4E03"/>
    <w:rsid w:val="00AA4FAA"/>
    <w:rsid w:val="00AA5134"/>
    <w:rsid w:val="00AA521D"/>
    <w:rsid w:val="00AA539D"/>
    <w:rsid w:val="00AA5422"/>
    <w:rsid w:val="00AA57A4"/>
    <w:rsid w:val="00AA6003"/>
    <w:rsid w:val="00AA62E7"/>
    <w:rsid w:val="00AA643B"/>
    <w:rsid w:val="00AA6672"/>
    <w:rsid w:val="00AA67FD"/>
    <w:rsid w:val="00AA6C33"/>
    <w:rsid w:val="00AA6D8D"/>
    <w:rsid w:val="00AA6E3C"/>
    <w:rsid w:val="00AA6E67"/>
    <w:rsid w:val="00AA7863"/>
    <w:rsid w:val="00AA78D1"/>
    <w:rsid w:val="00AA78D7"/>
    <w:rsid w:val="00AA7A91"/>
    <w:rsid w:val="00AB010D"/>
    <w:rsid w:val="00AB021E"/>
    <w:rsid w:val="00AB0314"/>
    <w:rsid w:val="00AB04EC"/>
    <w:rsid w:val="00AB0BB8"/>
    <w:rsid w:val="00AB0D53"/>
    <w:rsid w:val="00AB0F6D"/>
    <w:rsid w:val="00AB1454"/>
    <w:rsid w:val="00AB159A"/>
    <w:rsid w:val="00AB1697"/>
    <w:rsid w:val="00AB17CD"/>
    <w:rsid w:val="00AB19DD"/>
    <w:rsid w:val="00AB1AF4"/>
    <w:rsid w:val="00AB1BF2"/>
    <w:rsid w:val="00AB1E02"/>
    <w:rsid w:val="00AB1E3C"/>
    <w:rsid w:val="00AB226C"/>
    <w:rsid w:val="00AB296D"/>
    <w:rsid w:val="00AB2CCC"/>
    <w:rsid w:val="00AB2CF6"/>
    <w:rsid w:val="00AB316E"/>
    <w:rsid w:val="00AB35B2"/>
    <w:rsid w:val="00AB35B7"/>
    <w:rsid w:val="00AB4143"/>
    <w:rsid w:val="00AB42B7"/>
    <w:rsid w:val="00AB467C"/>
    <w:rsid w:val="00AB47FD"/>
    <w:rsid w:val="00AB488E"/>
    <w:rsid w:val="00AB4945"/>
    <w:rsid w:val="00AB4A58"/>
    <w:rsid w:val="00AB4C26"/>
    <w:rsid w:val="00AB4CED"/>
    <w:rsid w:val="00AB4DCA"/>
    <w:rsid w:val="00AB4E93"/>
    <w:rsid w:val="00AB4EE8"/>
    <w:rsid w:val="00AB58B2"/>
    <w:rsid w:val="00AB5B12"/>
    <w:rsid w:val="00AB5C8A"/>
    <w:rsid w:val="00AB617A"/>
    <w:rsid w:val="00AB6282"/>
    <w:rsid w:val="00AB683C"/>
    <w:rsid w:val="00AB68E3"/>
    <w:rsid w:val="00AB6943"/>
    <w:rsid w:val="00AB6C08"/>
    <w:rsid w:val="00AB70F6"/>
    <w:rsid w:val="00AB728D"/>
    <w:rsid w:val="00AB75FD"/>
    <w:rsid w:val="00AB7717"/>
    <w:rsid w:val="00AB77EF"/>
    <w:rsid w:val="00AB791B"/>
    <w:rsid w:val="00AB7980"/>
    <w:rsid w:val="00AB79EC"/>
    <w:rsid w:val="00AB7CF7"/>
    <w:rsid w:val="00AC033E"/>
    <w:rsid w:val="00AC06FE"/>
    <w:rsid w:val="00AC0A8C"/>
    <w:rsid w:val="00AC1187"/>
    <w:rsid w:val="00AC12F6"/>
    <w:rsid w:val="00AC145B"/>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BE2"/>
    <w:rsid w:val="00AC3E74"/>
    <w:rsid w:val="00AC4331"/>
    <w:rsid w:val="00AC459C"/>
    <w:rsid w:val="00AC45F1"/>
    <w:rsid w:val="00AC4A28"/>
    <w:rsid w:val="00AC5151"/>
    <w:rsid w:val="00AC56F2"/>
    <w:rsid w:val="00AC58B4"/>
    <w:rsid w:val="00AC5B12"/>
    <w:rsid w:val="00AC5C69"/>
    <w:rsid w:val="00AC5CD3"/>
    <w:rsid w:val="00AC5D37"/>
    <w:rsid w:val="00AC5EF6"/>
    <w:rsid w:val="00AC6061"/>
    <w:rsid w:val="00AC6C3A"/>
    <w:rsid w:val="00AC6D33"/>
    <w:rsid w:val="00AC7012"/>
    <w:rsid w:val="00AC70DB"/>
    <w:rsid w:val="00AC782C"/>
    <w:rsid w:val="00AD006B"/>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0F"/>
    <w:rsid w:val="00AD496A"/>
    <w:rsid w:val="00AD4BB3"/>
    <w:rsid w:val="00AD4C37"/>
    <w:rsid w:val="00AD4F75"/>
    <w:rsid w:val="00AD52DA"/>
    <w:rsid w:val="00AD5340"/>
    <w:rsid w:val="00AD555B"/>
    <w:rsid w:val="00AD55E2"/>
    <w:rsid w:val="00AD5D03"/>
    <w:rsid w:val="00AD61D8"/>
    <w:rsid w:val="00AD63A5"/>
    <w:rsid w:val="00AD63BB"/>
    <w:rsid w:val="00AD693F"/>
    <w:rsid w:val="00AD71E4"/>
    <w:rsid w:val="00AD782A"/>
    <w:rsid w:val="00AD787C"/>
    <w:rsid w:val="00AD7E67"/>
    <w:rsid w:val="00AE0335"/>
    <w:rsid w:val="00AE09B7"/>
    <w:rsid w:val="00AE0A0D"/>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E04"/>
    <w:rsid w:val="00AE3EE0"/>
    <w:rsid w:val="00AE3EE8"/>
    <w:rsid w:val="00AE3FC5"/>
    <w:rsid w:val="00AE4340"/>
    <w:rsid w:val="00AE4BDA"/>
    <w:rsid w:val="00AE5086"/>
    <w:rsid w:val="00AE57E5"/>
    <w:rsid w:val="00AE5CBE"/>
    <w:rsid w:val="00AE5D17"/>
    <w:rsid w:val="00AE5E1D"/>
    <w:rsid w:val="00AE60C6"/>
    <w:rsid w:val="00AE642D"/>
    <w:rsid w:val="00AE671B"/>
    <w:rsid w:val="00AE6782"/>
    <w:rsid w:val="00AE6881"/>
    <w:rsid w:val="00AE6A35"/>
    <w:rsid w:val="00AE6CD5"/>
    <w:rsid w:val="00AE6D3E"/>
    <w:rsid w:val="00AE6F9E"/>
    <w:rsid w:val="00AE72F2"/>
    <w:rsid w:val="00AE7480"/>
    <w:rsid w:val="00AE7535"/>
    <w:rsid w:val="00AE7DB5"/>
    <w:rsid w:val="00AF012A"/>
    <w:rsid w:val="00AF07C9"/>
    <w:rsid w:val="00AF0B03"/>
    <w:rsid w:val="00AF0E8C"/>
    <w:rsid w:val="00AF1487"/>
    <w:rsid w:val="00AF16CC"/>
    <w:rsid w:val="00AF1892"/>
    <w:rsid w:val="00AF1DF8"/>
    <w:rsid w:val="00AF2127"/>
    <w:rsid w:val="00AF21D6"/>
    <w:rsid w:val="00AF2691"/>
    <w:rsid w:val="00AF29C8"/>
    <w:rsid w:val="00AF2A89"/>
    <w:rsid w:val="00AF302E"/>
    <w:rsid w:val="00AF3175"/>
    <w:rsid w:val="00AF3404"/>
    <w:rsid w:val="00AF342A"/>
    <w:rsid w:val="00AF34F9"/>
    <w:rsid w:val="00AF3560"/>
    <w:rsid w:val="00AF36FF"/>
    <w:rsid w:val="00AF37CB"/>
    <w:rsid w:val="00AF3ECA"/>
    <w:rsid w:val="00AF40C2"/>
    <w:rsid w:val="00AF4355"/>
    <w:rsid w:val="00AF436C"/>
    <w:rsid w:val="00AF46A5"/>
    <w:rsid w:val="00AF48FC"/>
    <w:rsid w:val="00AF4A65"/>
    <w:rsid w:val="00AF4BB1"/>
    <w:rsid w:val="00AF4D7F"/>
    <w:rsid w:val="00AF4EB8"/>
    <w:rsid w:val="00AF522E"/>
    <w:rsid w:val="00AF56DB"/>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7CC"/>
    <w:rsid w:val="00B01816"/>
    <w:rsid w:val="00B01A8A"/>
    <w:rsid w:val="00B01C30"/>
    <w:rsid w:val="00B01C52"/>
    <w:rsid w:val="00B02225"/>
    <w:rsid w:val="00B02408"/>
    <w:rsid w:val="00B0243B"/>
    <w:rsid w:val="00B025F1"/>
    <w:rsid w:val="00B02A49"/>
    <w:rsid w:val="00B02AFD"/>
    <w:rsid w:val="00B02DA3"/>
    <w:rsid w:val="00B02E80"/>
    <w:rsid w:val="00B03847"/>
    <w:rsid w:val="00B0389B"/>
    <w:rsid w:val="00B03E65"/>
    <w:rsid w:val="00B042A4"/>
    <w:rsid w:val="00B042B5"/>
    <w:rsid w:val="00B0437C"/>
    <w:rsid w:val="00B044CD"/>
    <w:rsid w:val="00B04899"/>
    <w:rsid w:val="00B04B0A"/>
    <w:rsid w:val="00B04C42"/>
    <w:rsid w:val="00B04C93"/>
    <w:rsid w:val="00B04FF3"/>
    <w:rsid w:val="00B05290"/>
    <w:rsid w:val="00B0529C"/>
    <w:rsid w:val="00B05462"/>
    <w:rsid w:val="00B054F4"/>
    <w:rsid w:val="00B056E8"/>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DBF"/>
    <w:rsid w:val="00B07F40"/>
    <w:rsid w:val="00B103BF"/>
    <w:rsid w:val="00B10523"/>
    <w:rsid w:val="00B10832"/>
    <w:rsid w:val="00B10B01"/>
    <w:rsid w:val="00B10CE7"/>
    <w:rsid w:val="00B10F50"/>
    <w:rsid w:val="00B11024"/>
    <w:rsid w:val="00B11097"/>
    <w:rsid w:val="00B1193C"/>
    <w:rsid w:val="00B11A2D"/>
    <w:rsid w:val="00B11D85"/>
    <w:rsid w:val="00B12283"/>
    <w:rsid w:val="00B123B8"/>
    <w:rsid w:val="00B12429"/>
    <w:rsid w:val="00B12765"/>
    <w:rsid w:val="00B128D7"/>
    <w:rsid w:val="00B12954"/>
    <w:rsid w:val="00B12CC0"/>
    <w:rsid w:val="00B12D6A"/>
    <w:rsid w:val="00B12EC2"/>
    <w:rsid w:val="00B130D3"/>
    <w:rsid w:val="00B134AF"/>
    <w:rsid w:val="00B13805"/>
    <w:rsid w:val="00B138B9"/>
    <w:rsid w:val="00B13908"/>
    <w:rsid w:val="00B13BF4"/>
    <w:rsid w:val="00B13E53"/>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F78"/>
    <w:rsid w:val="00B161BB"/>
    <w:rsid w:val="00B1654A"/>
    <w:rsid w:val="00B16DEB"/>
    <w:rsid w:val="00B16EB8"/>
    <w:rsid w:val="00B1738A"/>
    <w:rsid w:val="00B173FE"/>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714"/>
    <w:rsid w:val="00B23ABC"/>
    <w:rsid w:val="00B23E6B"/>
    <w:rsid w:val="00B240F7"/>
    <w:rsid w:val="00B24299"/>
    <w:rsid w:val="00B2429F"/>
    <w:rsid w:val="00B243A1"/>
    <w:rsid w:val="00B24858"/>
    <w:rsid w:val="00B24931"/>
    <w:rsid w:val="00B24C76"/>
    <w:rsid w:val="00B24DE2"/>
    <w:rsid w:val="00B24E72"/>
    <w:rsid w:val="00B24F76"/>
    <w:rsid w:val="00B251D6"/>
    <w:rsid w:val="00B256E3"/>
    <w:rsid w:val="00B25934"/>
    <w:rsid w:val="00B25B31"/>
    <w:rsid w:val="00B25B4B"/>
    <w:rsid w:val="00B25D53"/>
    <w:rsid w:val="00B25ED1"/>
    <w:rsid w:val="00B25F49"/>
    <w:rsid w:val="00B26025"/>
    <w:rsid w:val="00B263BF"/>
    <w:rsid w:val="00B26914"/>
    <w:rsid w:val="00B26DEC"/>
    <w:rsid w:val="00B26F27"/>
    <w:rsid w:val="00B27036"/>
    <w:rsid w:val="00B27143"/>
    <w:rsid w:val="00B274E7"/>
    <w:rsid w:val="00B2753F"/>
    <w:rsid w:val="00B2762A"/>
    <w:rsid w:val="00B2768B"/>
    <w:rsid w:val="00B276BA"/>
    <w:rsid w:val="00B2790C"/>
    <w:rsid w:val="00B279D1"/>
    <w:rsid w:val="00B27C1E"/>
    <w:rsid w:val="00B27D04"/>
    <w:rsid w:val="00B27D77"/>
    <w:rsid w:val="00B301B9"/>
    <w:rsid w:val="00B303D9"/>
    <w:rsid w:val="00B30425"/>
    <w:rsid w:val="00B304C2"/>
    <w:rsid w:val="00B30540"/>
    <w:rsid w:val="00B3076B"/>
    <w:rsid w:val="00B308D8"/>
    <w:rsid w:val="00B309DE"/>
    <w:rsid w:val="00B30A20"/>
    <w:rsid w:val="00B30A68"/>
    <w:rsid w:val="00B30CE0"/>
    <w:rsid w:val="00B30D91"/>
    <w:rsid w:val="00B30F09"/>
    <w:rsid w:val="00B31092"/>
    <w:rsid w:val="00B31184"/>
    <w:rsid w:val="00B31343"/>
    <w:rsid w:val="00B3136E"/>
    <w:rsid w:val="00B319F4"/>
    <w:rsid w:val="00B3208E"/>
    <w:rsid w:val="00B32108"/>
    <w:rsid w:val="00B3211F"/>
    <w:rsid w:val="00B32177"/>
    <w:rsid w:val="00B322B5"/>
    <w:rsid w:val="00B32368"/>
    <w:rsid w:val="00B324F1"/>
    <w:rsid w:val="00B325A1"/>
    <w:rsid w:val="00B3262B"/>
    <w:rsid w:val="00B327A7"/>
    <w:rsid w:val="00B3352F"/>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1B"/>
    <w:rsid w:val="00B3623B"/>
    <w:rsid w:val="00B363FB"/>
    <w:rsid w:val="00B36669"/>
    <w:rsid w:val="00B36672"/>
    <w:rsid w:val="00B3667F"/>
    <w:rsid w:val="00B3684C"/>
    <w:rsid w:val="00B368BC"/>
    <w:rsid w:val="00B368E9"/>
    <w:rsid w:val="00B36A0E"/>
    <w:rsid w:val="00B36AB7"/>
    <w:rsid w:val="00B36C0A"/>
    <w:rsid w:val="00B3713D"/>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0F45"/>
    <w:rsid w:val="00B41419"/>
    <w:rsid w:val="00B41823"/>
    <w:rsid w:val="00B41A77"/>
    <w:rsid w:val="00B41CE9"/>
    <w:rsid w:val="00B41CF3"/>
    <w:rsid w:val="00B41D04"/>
    <w:rsid w:val="00B41DFD"/>
    <w:rsid w:val="00B4221E"/>
    <w:rsid w:val="00B424C0"/>
    <w:rsid w:val="00B4291B"/>
    <w:rsid w:val="00B42A99"/>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A8"/>
    <w:rsid w:val="00B46047"/>
    <w:rsid w:val="00B4611A"/>
    <w:rsid w:val="00B4614B"/>
    <w:rsid w:val="00B4614C"/>
    <w:rsid w:val="00B46436"/>
    <w:rsid w:val="00B4661F"/>
    <w:rsid w:val="00B46BB9"/>
    <w:rsid w:val="00B46CA5"/>
    <w:rsid w:val="00B47099"/>
    <w:rsid w:val="00B474C8"/>
    <w:rsid w:val="00B474E6"/>
    <w:rsid w:val="00B47751"/>
    <w:rsid w:val="00B47D81"/>
    <w:rsid w:val="00B47DD7"/>
    <w:rsid w:val="00B503DC"/>
    <w:rsid w:val="00B5050E"/>
    <w:rsid w:val="00B50790"/>
    <w:rsid w:val="00B509DB"/>
    <w:rsid w:val="00B516C7"/>
    <w:rsid w:val="00B51922"/>
    <w:rsid w:val="00B5194E"/>
    <w:rsid w:val="00B519D7"/>
    <w:rsid w:val="00B51A1B"/>
    <w:rsid w:val="00B51AA6"/>
    <w:rsid w:val="00B51BAD"/>
    <w:rsid w:val="00B51F77"/>
    <w:rsid w:val="00B5226E"/>
    <w:rsid w:val="00B5253E"/>
    <w:rsid w:val="00B52692"/>
    <w:rsid w:val="00B5275E"/>
    <w:rsid w:val="00B52B50"/>
    <w:rsid w:val="00B52E00"/>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D5"/>
    <w:rsid w:val="00B54AFF"/>
    <w:rsid w:val="00B54B66"/>
    <w:rsid w:val="00B54D93"/>
    <w:rsid w:val="00B5550A"/>
    <w:rsid w:val="00B55545"/>
    <w:rsid w:val="00B55A47"/>
    <w:rsid w:val="00B56138"/>
    <w:rsid w:val="00B564F9"/>
    <w:rsid w:val="00B5651D"/>
    <w:rsid w:val="00B56869"/>
    <w:rsid w:val="00B569AF"/>
    <w:rsid w:val="00B56EA7"/>
    <w:rsid w:val="00B56F30"/>
    <w:rsid w:val="00B57652"/>
    <w:rsid w:val="00B576FE"/>
    <w:rsid w:val="00B577FE"/>
    <w:rsid w:val="00B57CDE"/>
    <w:rsid w:val="00B57DAF"/>
    <w:rsid w:val="00B57E44"/>
    <w:rsid w:val="00B57E86"/>
    <w:rsid w:val="00B60B60"/>
    <w:rsid w:val="00B60CFE"/>
    <w:rsid w:val="00B613CC"/>
    <w:rsid w:val="00B616AF"/>
    <w:rsid w:val="00B61729"/>
    <w:rsid w:val="00B61C71"/>
    <w:rsid w:val="00B61C7E"/>
    <w:rsid w:val="00B61E88"/>
    <w:rsid w:val="00B61EEE"/>
    <w:rsid w:val="00B62368"/>
    <w:rsid w:val="00B624C2"/>
    <w:rsid w:val="00B6295B"/>
    <w:rsid w:val="00B629D9"/>
    <w:rsid w:val="00B62C71"/>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D3"/>
    <w:rsid w:val="00B66434"/>
    <w:rsid w:val="00B6648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1E6"/>
    <w:rsid w:val="00B7133E"/>
    <w:rsid w:val="00B71374"/>
    <w:rsid w:val="00B71BC7"/>
    <w:rsid w:val="00B71C00"/>
    <w:rsid w:val="00B71E14"/>
    <w:rsid w:val="00B7200F"/>
    <w:rsid w:val="00B72124"/>
    <w:rsid w:val="00B72644"/>
    <w:rsid w:val="00B72AB2"/>
    <w:rsid w:val="00B72F78"/>
    <w:rsid w:val="00B730ED"/>
    <w:rsid w:val="00B7311B"/>
    <w:rsid w:val="00B7336F"/>
    <w:rsid w:val="00B73387"/>
    <w:rsid w:val="00B733EF"/>
    <w:rsid w:val="00B734C5"/>
    <w:rsid w:val="00B735F9"/>
    <w:rsid w:val="00B73912"/>
    <w:rsid w:val="00B740AA"/>
    <w:rsid w:val="00B740C6"/>
    <w:rsid w:val="00B745E0"/>
    <w:rsid w:val="00B74705"/>
    <w:rsid w:val="00B748C5"/>
    <w:rsid w:val="00B74CE8"/>
    <w:rsid w:val="00B74CF9"/>
    <w:rsid w:val="00B74DB6"/>
    <w:rsid w:val="00B74EAB"/>
    <w:rsid w:val="00B74F0B"/>
    <w:rsid w:val="00B750BE"/>
    <w:rsid w:val="00B7547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578"/>
    <w:rsid w:val="00B7772E"/>
    <w:rsid w:val="00B778A6"/>
    <w:rsid w:val="00B778AA"/>
    <w:rsid w:val="00B77D00"/>
    <w:rsid w:val="00B77E36"/>
    <w:rsid w:val="00B801A2"/>
    <w:rsid w:val="00B801AA"/>
    <w:rsid w:val="00B80224"/>
    <w:rsid w:val="00B8024D"/>
    <w:rsid w:val="00B80443"/>
    <w:rsid w:val="00B8052C"/>
    <w:rsid w:val="00B8061B"/>
    <w:rsid w:val="00B8064C"/>
    <w:rsid w:val="00B806A3"/>
    <w:rsid w:val="00B8088A"/>
    <w:rsid w:val="00B80A4A"/>
    <w:rsid w:val="00B811F7"/>
    <w:rsid w:val="00B81289"/>
    <w:rsid w:val="00B8139E"/>
    <w:rsid w:val="00B814F1"/>
    <w:rsid w:val="00B815E1"/>
    <w:rsid w:val="00B81794"/>
    <w:rsid w:val="00B81C7A"/>
    <w:rsid w:val="00B81FC0"/>
    <w:rsid w:val="00B82171"/>
    <w:rsid w:val="00B8247C"/>
    <w:rsid w:val="00B82A4F"/>
    <w:rsid w:val="00B82EA4"/>
    <w:rsid w:val="00B82F31"/>
    <w:rsid w:val="00B83318"/>
    <w:rsid w:val="00B83594"/>
    <w:rsid w:val="00B83C5F"/>
    <w:rsid w:val="00B83D8F"/>
    <w:rsid w:val="00B842DC"/>
    <w:rsid w:val="00B84464"/>
    <w:rsid w:val="00B84487"/>
    <w:rsid w:val="00B844F5"/>
    <w:rsid w:val="00B84CAD"/>
    <w:rsid w:val="00B85071"/>
    <w:rsid w:val="00B85135"/>
    <w:rsid w:val="00B8531E"/>
    <w:rsid w:val="00B8532A"/>
    <w:rsid w:val="00B8535E"/>
    <w:rsid w:val="00B85637"/>
    <w:rsid w:val="00B856E7"/>
    <w:rsid w:val="00B85DFB"/>
    <w:rsid w:val="00B85F0B"/>
    <w:rsid w:val="00B85F4D"/>
    <w:rsid w:val="00B8627C"/>
    <w:rsid w:val="00B86331"/>
    <w:rsid w:val="00B8644F"/>
    <w:rsid w:val="00B86490"/>
    <w:rsid w:val="00B867EB"/>
    <w:rsid w:val="00B86B98"/>
    <w:rsid w:val="00B86BD6"/>
    <w:rsid w:val="00B86CAA"/>
    <w:rsid w:val="00B86EE4"/>
    <w:rsid w:val="00B870AA"/>
    <w:rsid w:val="00B872BE"/>
    <w:rsid w:val="00B87362"/>
    <w:rsid w:val="00B873CD"/>
    <w:rsid w:val="00B873FD"/>
    <w:rsid w:val="00B87659"/>
    <w:rsid w:val="00B8774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2ED6"/>
    <w:rsid w:val="00B93314"/>
    <w:rsid w:val="00B93447"/>
    <w:rsid w:val="00B934B6"/>
    <w:rsid w:val="00B934BC"/>
    <w:rsid w:val="00B937C5"/>
    <w:rsid w:val="00B93D6F"/>
    <w:rsid w:val="00B93E60"/>
    <w:rsid w:val="00B93ED7"/>
    <w:rsid w:val="00B93EED"/>
    <w:rsid w:val="00B94097"/>
    <w:rsid w:val="00B94287"/>
    <w:rsid w:val="00B94340"/>
    <w:rsid w:val="00B948A6"/>
    <w:rsid w:val="00B94D9A"/>
    <w:rsid w:val="00B952D0"/>
    <w:rsid w:val="00B95415"/>
    <w:rsid w:val="00B9579A"/>
    <w:rsid w:val="00B95E82"/>
    <w:rsid w:val="00B95F06"/>
    <w:rsid w:val="00B95FD1"/>
    <w:rsid w:val="00B95FE8"/>
    <w:rsid w:val="00B96087"/>
    <w:rsid w:val="00B9626F"/>
    <w:rsid w:val="00B9679E"/>
    <w:rsid w:val="00B96838"/>
    <w:rsid w:val="00B96B4E"/>
    <w:rsid w:val="00B96C33"/>
    <w:rsid w:val="00B97560"/>
    <w:rsid w:val="00B97798"/>
    <w:rsid w:val="00B97DEF"/>
    <w:rsid w:val="00BA0948"/>
    <w:rsid w:val="00BA0960"/>
    <w:rsid w:val="00BA0AAF"/>
    <w:rsid w:val="00BA0C11"/>
    <w:rsid w:val="00BA0FE4"/>
    <w:rsid w:val="00BA109E"/>
    <w:rsid w:val="00BA1368"/>
    <w:rsid w:val="00BA16B1"/>
    <w:rsid w:val="00BA173E"/>
    <w:rsid w:val="00BA177A"/>
    <w:rsid w:val="00BA178D"/>
    <w:rsid w:val="00BA18D1"/>
    <w:rsid w:val="00BA18D2"/>
    <w:rsid w:val="00BA19CA"/>
    <w:rsid w:val="00BA1B11"/>
    <w:rsid w:val="00BA1C81"/>
    <w:rsid w:val="00BA2086"/>
    <w:rsid w:val="00BA211D"/>
    <w:rsid w:val="00BA2120"/>
    <w:rsid w:val="00BA216E"/>
    <w:rsid w:val="00BA24E4"/>
    <w:rsid w:val="00BA27D5"/>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931"/>
    <w:rsid w:val="00BA5CA5"/>
    <w:rsid w:val="00BA5D56"/>
    <w:rsid w:val="00BA6295"/>
    <w:rsid w:val="00BA6538"/>
    <w:rsid w:val="00BA687D"/>
    <w:rsid w:val="00BA6EF3"/>
    <w:rsid w:val="00BA7958"/>
    <w:rsid w:val="00BA7A3F"/>
    <w:rsid w:val="00BA7BCC"/>
    <w:rsid w:val="00BA7D46"/>
    <w:rsid w:val="00BA7DF4"/>
    <w:rsid w:val="00BA7EBC"/>
    <w:rsid w:val="00BA7F2B"/>
    <w:rsid w:val="00BB03B5"/>
    <w:rsid w:val="00BB073C"/>
    <w:rsid w:val="00BB0BF0"/>
    <w:rsid w:val="00BB0E3E"/>
    <w:rsid w:val="00BB102D"/>
    <w:rsid w:val="00BB12E8"/>
    <w:rsid w:val="00BB12FF"/>
    <w:rsid w:val="00BB1427"/>
    <w:rsid w:val="00BB1770"/>
    <w:rsid w:val="00BB1A67"/>
    <w:rsid w:val="00BB1BEA"/>
    <w:rsid w:val="00BB1C65"/>
    <w:rsid w:val="00BB1D7C"/>
    <w:rsid w:val="00BB1DB2"/>
    <w:rsid w:val="00BB1E35"/>
    <w:rsid w:val="00BB1F68"/>
    <w:rsid w:val="00BB2482"/>
    <w:rsid w:val="00BB2531"/>
    <w:rsid w:val="00BB27D6"/>
    <w:rsid w:val="00BB2A87"/>
    <w:rsid w:val="00BB2B2A"/>
    <w:rsid w:val="00BB2C12"/>
    <w:rsid w:val="00BB2CF4"/>
    <w:rsid w:val="00BB2D9E"/>
    <w:rsid w:val="00BB2FA1"/>
    <w:rsid w:val="00BB3C1F"/>
    <w:rsid w:val="00BB4037"/>
    <w:rsid w:val="00BB408D"/>
    <w:rsid w:val="00BB420C"/>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23E"/>
    <w:rsid w:val="00BC2601"/>
    <w:rsid w:val="00BC26E3"/>
    <w:rsid w:val="00BC2838"/>
    <w:rsid w:val="00BC2921"/>
    <w:rsid w:val="00BC2964"/>
    <w:rsid w:val="00BC2D06"/>
    <w:rsid w:val="00BC2DB5"/>
    <w:rsid w:val="00BC2E2D"/>
    <w:rsid w:val="00BC2F4F"/>
    <w:rsid w:val="00BC3245"/>
    <w:rsid w:val="00BC3683"/>
    <w:rsid w:val="00BC36F9"/>
    <w:rsid w:val="00BC3756"/>
    <w:rsid w:val="00BC3C8C"/>
    <w:rsid w:val="00BC406D"/>
    <w:rsid w:val="00BC412B"/>
    <w:rsid w:val="00BC4189"/>
    <w:rsid w:val="00BC4194"/>
    <w:rsid w:val="00BC4326"/>
    <w:rsid w:val="00BC48FF"/>
    <w:rsid w:val="00BC4FC2"/>
    <w:rsid w:val="00BC5182"/>
    <w:rsid w:val="00BC5491"/>
    <w:rsid w:val="00BC54FB"/>
    <w:rsid w:val="00BC578E"/>
    <w:rsid w:val="00BC59CD"/>
    <w:rsid w:val="00BC5B9A"/>
    <w:rsid w:val="00BC5C97"/>
    <w:rsid w:val="00BC616C"/>
    <w:rsid w:val="00BC625D"/>
    <w:rsid w:val="00BC655A"/>
    <w:rsid w:val="00BC6617"/>
    <w:rsid w:val="00BC67FF"/>
    <w:rsid w:val="00BC68AB"/>
    <w:rsid w:val="00BC69C2"/>
    <w:rsid w:val="00BC6A93"/>
    <w:rsid w:val="00BC6B91"/>
    <w:rsid w:val="00BC7086"/>
    <w:rsid w:val="00BC740D"/>
    <w:rsid w:val="00BC74EB"/>
    <w:rsid w:val="00BC769D"/>
    <w:rsid w:val="00BC76A1"/>
    <w:rsid w:val="00BC772B"/>
    <w:rsid w:val="00BC78F5"/>
    <w:rsid w:val="00BC7C48"/>
    <w:rsid w:val="00BC7CC1"/>
    <w:rsid w:val="00BC7EA8"/>
    <w:rsid w:val="00BC7FBE"/>
    <w:rsid w:val="00BD0366"/>
    <w:rsid w:val="00BD0559"/>
    <w:rsid w:val="00BD05C9"/>
    <w:rsid w:val="00BD071D"/>
    <w:rsid w:val="00BD0798"/>
    <w:rsid w:val="00BD09FC"/>
    <w:rsid w:val="00BD0B76"/>
    <w:rsid w:val="00BD0C34"/>
    <w:rsid w:val="00BD10E4"/>
    <w:rsid w:val="00BD113A"/>
    <w:rsid w:val="00BD114F"/>
    <w:rsid w:val="00BD11E7"/>
    <w:rsid w:val="00BD1394"/>
    <w:rsid w:val="00BD1591"/>
    <w:rsid w:val="00BD1597"/>
    <w:rsid w:val="00BD1782"/>
    <w:rsid w:val="00BD1F0D"/>
    <w:rsid w:val="00BD213E"/>
    <w:rsid w:val="00BD22F8"/>
    <w:rsid w:val="00BD2697"/>
    <w:rsid w:val="00BD2961"/>
    <w:rsid w:val="00BD2B08"/>
    <w:rsid w:val="00BD33C1"/>
    <w:rsid w:val="00BD3551"/>
    <w:rsid w:val="00BD3635"/>
    <w:rsid w:val="00BD3982"/>
    <w:rsid w:val="00BD3DF6"/>
    <w:rsid w:val="00BD3FD8"/>
    <w:rsid w:val="00BD40D2"/>
    <w:rsid w:val="00BD4183"/>
    <w:rsid w:val="00BD428B"/>
    <w:rsid w:val="00BD4787"/>
    <w:rsid w:val="00BD4E05"/>
    <w:rsid w:val="00BD4F01"/>
    <w:rsid w:val="00BD530E"/>
    <w:rsid w:val="00BD5377"/>
    <w:rsid w:val="00BD53F4"/>
    <w:rsid w:val="00BD54ED"/>
    <w:rsid w:val="00BD5737"/>
    <w:rsid w:val="00BD5880"/>
    <w:rsid w:val="00BD5A46"/>
    <w:rsid w:val="00BD5AB0"/>
    <w:rsid w:val="00BD5AF5"/>
    <w:rsid w:val="00BD5BA3"/>
    <w:rsid w:val="00BD5C2D"/>
    <w:rsid w:val="00BD5F59"/>
    <w:rsid w:val="00BD6088"/>
    <w:rsid w:val="00BD60E3"/>
    <w:rsid w:val="00BD6620"/>
    <w:rsid w:val="00BD671B"/>
    <w:rsid w:val="00BD6A5B"/>
    <w:rsid w:val="00BD6CBF"/>
    <w:rsid w:val="00BD70C5"/>
    <w:rsid w:val="00BD7181"/>
    <w:rsid w:val="00BD7330"/>
    <w:rsid w:val="00BD748C"/>
    <w:rsid w:val="00BD76D8"/>
    <w:rsid w:val="00BD7842"/>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57F"/>
    <w:rsid w:val="00BE175F"/>
    <w:rsid w:val="00BE1A62"/>
    <w:rsid w:val="00BE1BF7"/>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209"/>
    <w:rsid w:val="00BE63A4"/>
    <w:rsid w:val="00BE684C"/>
    <w:rsid w:val="00BE69B7"/>
    <w:rsid w:val="00BE69BC"/>
    <w:rsid w:val="00BE6F64"/>
    <w:rsid w:val="00BE6FB2"/>
    <w:rsid w:val="00BE752A"/>
    <w:rsid w:val="00BE77B0"/>
    <w:rsid w:val="00BE7F63"/>
    <w:rsid w:val="00BF02E5"/>
    <w:rsid w:val="00BF05BC"/>
    <w:rsid w:val="00BF066E"/>
    <w:rsid w:val="00BF0A47"/>
    <w:rsid w:val="00BF0A9D"/>
    <w:rsid w:val="00BF0E0F"/>
    <w:rsid w:val="00BF1140"/>
    <w:rsid w:val="00BF117A"/>
    <w:rsid w:val="00BF152B"/>
    <w:rsid w:val="00BF1544"/>
    <w:rsid w:val="00BF197B"/>
    <w:rsid w:val="00BF1BBD"/>
    <w:rsid w:val="00BF1BFB"/>
    <w:rsid w:val="00BF1F54"/>
    <w:rsid w:val="00BF2097"/>
    <w:rsid w:val="00BF24A3"/>
    <w:rsid w:val="00BF29BE"/>
    <w:rsid w:val="00BF2D13"/>
    <w:rsid w:val="00BF2F3D"/>
    <w:rsid w:val="00BF302D"/>
    <w:rsid w:val="00BF30CE"/>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F9B"/>
    <w:rsid w:val="00BF4FC9"/>
    <w:rsid w:val="00BF5467"/>
    <w:rsid w:val="00BF5587"/>
    <w:rsid w:val="00BF586C"/>
    <w:rsid w:val="00BF5B85"/>
    <w:rsid w:val="00BF609B"/>
    <w:rsid w:val="00BF60A0"/>
    <w:rsid w:val="00BF69EA"/>
    <w:rsid w:val="00BF6FDA"/>
    <w:rsid w:val="00BF759A"/>
    <w:rsid w:val="00BF772D"/>
    <w:rsid w:val="00BF77CB"/>
    <w:rsid w:val="00BF7958"/>
    <w:rsid w:val="00BF79E4"/>
    <w:rsid w:val="00BF7ACA"/>
    <w:rsid w:val="00BF7BE7"/>
    <w:rsid w:val="00BF7E3B"/>
    <w:rsid w:val="00C000E4"/>
    <w:rsid w:val="00C00EA3"/>
    <w:rsid w:val="00C00F2F"/>
    <w:rsid w:val="00C00F79"/>
    <w:rsid w:val="00C00F81"/>
    <w:rsid w:val="00C00F8B"/>
    <w:rsid w:val="00C013F0"/>
    <w:rsid w:val="00C014BA"/>
    <w:rsid w:val="00C015DB"/>
    <w:rsid w:val="00C015F2"/>
    <w:rsid w:val="00C016E0"/>
    <w:rsid w:val="00C01976"/>
    <w:rsid w:val="00C0210D"/>
    <w:rsid w:val="00C021AE"/>
    <w:rsid w:val="00C0290F"/>
    <w:rsid w:val="00C02CB8"/>
    <w:rsid w:val="00C03053"/>
    <w:rsid w:val="00C0333A"/>
    <w:rsid w:val="00C03575"/>
    <w:rsid w:val="00C0368F"/>
    <w:rsid w:val="00C036A3"/>
    <w:rsid w:val="00C03C23"/>
    <w:rsid w:val="00C03CE4"/>
    <w:rsid w:val="00C03DBE"/>
    <w:rsid w:val="00C03E94"/>
    <w:rsid w:val="00C0425E"/>
    <w:rsid w:val="00C04537"/>
    <w:rsid w:val="00C0461C"/>
    <w:rsid w:val="00C04709"/>
    <w:rsid w:val="00C04BCC"/>
    <w:rsid w:val="00C04C74"/>
    <w:rsid w:val="00C05631"/>
    <w:rsid w:val="00C05C20"/>
    <w:rsid w:val="00C061AA"/>
    <w:rsid w:val="00C06234"/>
    <w:rsid w:val="00C067AD"/>
    <w:rsid w:val="00C069B9"/>
    <w:rsid w:val="00C06BE0"/>
    <w:rsid w:val="00C06EEF"/>
    <w:rsid w:val="00C06F5B"/>
    <w:rsid w:val="00C07075"/>
    <w:rsid w:val="00C07250"/>
    <w:rsid w:val="00C073F8"/>
    <w:rsid w:val="00C07549"/>
    <w:rsid w:val="00C07890"/>
    <w:rsid w:val="00C07E89"/>
    <w:rsid w:val="00C07FC4"/>
    <w:rsid w:val="00C10051"/>
    <w:rsid w:val="00C100E7"/>
    <w:rsid w:val="00C10343"/>
    <w:rsid w:val="00C10642"/>
    <w:rsid w:val="00C106CE"/>
    <w:rsid w:val="00C10A07"/>
    <w:rsid w:val="00C10B76"/>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954"/>
    <w:rsid w:val="00C13B7E"/>
    <w:rsid w:val="00C13BF3"/>
    <w:rsid w:val="00C13C98"/>
    <w:rsid w:val="00C13D48"/>
    <w:rsid w:val="00C13DAA"/>
    <w:rsid w:val="00C13DD3"/>
    <w:rsid w:val="00C14078"/>
    <w:rsid w:val="00C141EB"/>
    <w:rsid w:val="00C144E6"/>
    <w:rsid w:val="00C14B0B"/>
    <w:rsid w:val="00C14BA5"/>
    <w:rsid w:val="00C14EC9"/>
    <w:rsid w:val="00C15058"/>
    <w:rsid w:val="00C152A8"/>
    <w:rsid w:val="00C15328"/>
    <w:rsid w:val="00C15848"/>
    <w:rsid w:val="00C15D84"/>
    <w:rsid w:val="00C15DD6"/>
    <w:rsid w:val="00C16085"/>
    <w:rsid w:val="00C16330"/>
    <w:rsid w:val="00C165C8"/>
    <w:rsid w:val="00C16713"/>
    <w:rsid w:val="00C172BF"/>
    <w:rsid w:val="00C1751B"/>
    <w:rsid w:val="00C175EC"/>
    <w:rsid w:val="00C203A5"/>
    <w:rsid w:val="00C203B0"/>
    <w:rsid w:val="00C205E5"/>
    <w:rsid w:val="00C20C73"/>
    <w:rsid w:val="00C20C75"/>
    <w:rsid w:val="00C21500"/>
    <w:rsid w:val="00C2154E"/>
    <w:rsid w:val="00C2185A"/>
    <w:rsid w:val="00C221C5"/>
    <w:rsid w:val="00C226F3"/>
    <w:rsid w:val="00C22871"/>
    <w:rsid w:val="00C228F5"/>
    <w:rsid w:val="00C22B7C"/>
    <w:rsid w:val="00C22C2A"/>
    <w:rsid w:val="00C23194"/>
    <w:rsid w:val="00C236C9"/>
    <w:rsid w:val="00C23749"/>
    <w:rsid w:val="00C23981"/>
    <w:rsid w:val="00C23B78"/>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69"/>
    <w:rsid w:val="00C2621B"/>
    <w:rsid w:val="00C263EF"/>
    <w:rsid w:val="00C267A0"/>
    <w:rsid w:val="00C267A7"/>
    <w:rsid w:val="00C26802"/>
    <w:rsid w:val="00C268B5"/>
    <w:rsid w:val="00C26BDB"/>
    <w:rsid w:val="00C26D3C"/>
    <w:rsid w:val="00C26F76"/>
    <w:rsid w:val="00C273E7"/>
    <w:rsid w:val="00C27631"/>
    <w:rsid w:val="00C27668"/>
    <w:rsid w:val="00C278C6"/>
    <w:rsid w:val="00C278D5"/>
    <w:rsid w:val="00C278F0"/>
    <w:rsid w:val="00C27D90"/>
    <w:rsid w:val="00C27DAB"/>
    <w:rsid w:val="00C27F21"/>
    <w:rsid w:val="00C30307"/>
    <w:rsid w:val="00C3058D"/>
    <w:rsid w:val="00C30842"/>
    <w:rsid w:val="00C3084E"/>
    <w:rsid w:val="00C308F8"/>
    <w:rsid w:val="00C31031"/>
    <w:rsid w:val="00C311DF"/>
    <w:rsid w:val="00C3152C"/>
    <w:rsid w:val="00C316C7"/>
    <w:rsid w:val="00C31975"/>
    <w:rsid w:val="00C31AF6"/>
    <w:rsid w:val="00C31C99"/>
    <w:rsid w:val="00C31F4C"/>
    <w:rsid w:val="00C32234"/>
    <w:rsid w:val="00C326D6"/>
    <w:rsid w:val="00C32856"/>
    <w:rsid w:val="00C32C34"/>
    <w:rsid w:val="00C3303F"/>
    <w:rsid w:val="00C330C2"/>
    <w:rsid w:val="00C332D0"/>
    <w:rsid w:val="00C33326"/>
    <w:rsid w:val="00C333BE"/>
    <w:rsid w:val="00C33AC1"/>
    <w:rsid w:val="00C33F49"/>
    <w:rsid w:val="00C34089"/>
    <w:rsid w:val="00C34268"/>
    <w:rsid w:val="00C3442C"/>
    <w:rsid w:val="00C34495"/>
    <w:rsid w:val="00C345B3"/>
    <w:rsid w:val="00C345C3"/>
    <w:rsid w:val="00C3463A"/>
    <w:rsid w:val="00C346C4"/>
    <w:rsid w:val="00C34728"/>
    <w:rsid w:val="00C348BC"/>
    <w:rsid w:val="00C34AD2"/>
    <w:rsid w:val="00C34B02"/>
    <w:rsid w:val="00C34B4B"/>
    <w:rsid w:val="00C3501F"/>
    <w:rsid w:val="00C352BA"/>
    <w:rsid w:val="00C353D1"/>
    <w:rsid w:val="00C355FA"/>
    <w:rsid w:val="00C3567E"/>
    <w:rsid w:val="00C356A5"/>
    <w:rsid w:val="00C35A97"/>
    <w:rsid w:val="00C35E7D"/>
    <w:rsid w:val="00C35FB6"/>
    <w:rsid w:val="00C362AF"/>
    <w:rsid w:val="00C362EA"/>
    <w:rsid w:val="00C36744"/>
    <w:rsid w:val="00C3675D"/>
    <w:rsid w:val="00C36E3D"/>
    <w:rsid w:val="00C36FEE"/>
    <w:rsid w:val="00C37107"/>
    <w:rsid w:val="00C3722C"/>
    <w:rsid w:val="00C37693"/>
    <w:rsid w:val="00C3772E"/>
    <w:rsid w:val="00C37830"/>
    <w:rsid w:val="00C3796F"/>
    <w:rsid w:val="00C37D5E"/>
    <w:rsid w:val="00C40517"/>
    <w:rsid w:val="00C40619"/>
    <w:rsid w:val="00C40628"/>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114"/>
    <w:rsid w:val="00C432F5"/>
    <w:rsid w:val="00C43598"/>
    <w:rsid w:val="00C43982"/>
    <w:rsid w:val="00C43988"/>
    <w:rsid w:val="00C4399E"/>
    <w:rsid w:val="00C43B2F"/>
    <w:rsid w:val="00C43D7F"/>
    <w:rsid w:val="00C43E7A"/>
    <w:rsid w:val="00C44138"/>
    <w:rsid w:val="00C4460D"/>
    <w:rsid w:val="00C44BEE"/>
    <w:rsid w:val="00C44D34"/>
    <w:rsid w:val="00C44D7F"/>
    <w:rsid w:val="00C44F11"/>
    <w:rsid w:val="00C45488"/>
    <w:rsid w:val="00C458F4"/>
    <w:rsid w:val="00C45A84"/>
    <w:rsid w:val="00C45BC7"/>
    <w:rsid w:val="00C46063"/>
    <w:rsid w:val="00C462FE"/>
    <w:rsid w:val="00C463C9"/>
    <w:rsid w:val="00C4654D"/>
    <w:rsid w:val="00C465B2"/>
    <w:rsid w:val="00C466E6"/>
    <w:rsid w:val="00C4674E"/>
    <w:rsid w:val="00C4680F"/>
    <w:rsid w:val="00C46C1E"/>
    <w:rsid w:val="00C46C36"/>
    <w:rsid w:val="00C46CE0"/>
    <w:rsid w:val="00C46CEF"/>
    <w:rsid w:val="00C46DED"/>
    <w:rsid w:val="00C470B3"/>
    <w:rsid w:val="00C472FE"/>
    <w:rsid w:val="00C47332"/>
    <w:rsid w:val="00C474D3"/>
    <w:rsid w:val="00C475DF"/>
    <w:rsid w:val="00C4792D"/>
    <w:rsid w:val="00C506E0"/>
    <w:rsid w:val="00C50C91"/>
    <w:rsid w:val="00C50DD6"/>
    <w:rsid w:val="00C51057"/>
    <w:rsid w:val="00C51698"/>
    <w:rsid w:val="00C517EC"/>
    <w:rsid w:val="00C51D44"/>
    <w:rsid w:val="00C51DB7"/>
    <w:rsid w:val="00C51E2C"/>
    <w:rsid w:val="00C51EC1"/>
    <w:rsid w:val="00C520B6"/>
    <w:rsid w:val="00C52110"/>
    <w:rsid w:val="00C52184"/>
    <w:rsid w:val="00C522D0"/>
    <w:rsid w:val="00C523A2"/>
    <w:rsid w:val="00C52B1A"/>
    <w:rsid w:val="00C52CCA"/>
    <w:rsid w:val="00C537AD"/>
    <w:rsid w:val="00C5404C"/>
    <w:rsid w:val="00C541D2"/>
    <w:rsid w:val="00C54429"/>
    <w:rsid w:val="00C5459E"/>
    <w:rsid w:val="00C545A8"/>
    <w:rsid w:val="00C54ED4"/>
    <w:rsid w:val="00C550C9"/>
    <w:rsid w:val="00C55916"/>
    <w:rsid w:val="00C559E4"/>
    <w:rsid w:val="00C55B6B"/>
    <w:rsid w:val="00C55BEF"/>
    <w:rsid w:val="00C565DD"/>
    <w:rsid w:val="00C56821"/>
    <w:rsid w:val="00C56BE7"/>
    <w:rsid w:val="00C56C20"/>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03"/>
    <w:rsid w:val="00C6549C"/>
    <w:rsid w:val="00C654E0"/>
    <w:rsid w:val="00C65556"/>
    <w:rsid w:val="00C65926"/>
    <w:rsid w:val="00C660DA"/>
    <w:rsid w:val="00C66400"/>
    <w:rsid w:val="00C66544"/>
    <w:rsid w:val="00C66BBC"/>
    <w:rsid w:val="00C67146"/>
    <w:rsid w:val="00C673A0"/>
    <w:rsid w:val="00C67834"/>
    <w:rsid w:val="00C67A10"/>
    <w:rsid w:val="00C67C02"/>
    <w:rsid w:val="00C67D40"/>
    <w:rsid w:val="00C7007C"/>
    <w:rsid w:val="00C701AF"/>
    <w:rsid w:val="00C702EC"/>
    <w:rsid w:val="00C70308"/>
    <w:rsid w:val="00C704EC"/>
    <w:rsid w:val="00C70762"/>
    <w:rsid w:val="00C7082E"/>
    <w:rsid w:val="00C70BF7"/>
    <w:rsid w:val="00C70C85"/>
    <w:rsid w:val="00C718D5"/>
    <w:rsid w:val="00C71E7D"/>
    <w:rsid w:val="00C71F6E"/>
    <w:rsid w:val="00C72188"/>
    <w:rsid w:val="00C72192"/>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8B2"/>
    <w:rsid w:val="00C769EC"/>
    <w:rsid w:val="00C76A00"/>
    <w:rsid w:val="00C76D40"/>
    <w:rsid w:val="00C77529"/>
    <w:rsid w:val="00C776C5"/>
    <w:rsid w:val="00C7775F"/>
    <w:rsid w:val="00C778DD"/>
    <w:rsid w:val="00C77992"/>
    <w:rsid w:val="00C779E7"/>
    <w:rsid w:val="00C77A55"/>
    <w:rsid w:val="00C8025A"/>
    <w:rsid w:val="00C80301"/>
    <w:rsid w:val="00C8056F"/>
    <w:rsid w:val="00C809D8"/>
    <w:rsid w:val="00C80BF9"/>
    <w:rsid w:val="00C80D4F"/>
    <w:rsid w:val="00C80EAC"/>
    <w:rsid w:val="00C810A1"/>
    <w:rsid w:val="00C81114"/>
    <w:rsid w:val="00C813BB"/>
    <w:rsid w:val="00C81497"/>
    <w:rsid w:val="00C81F3A"/>
    <w:rsid w:val="00C821B7"/>
    <w:rsid w:val="00C828F3"/>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500"/>
    <w:rsid w:val="00C916D9"/>
    <w:rsid w:val="00C917DF"/>
    <w:rsid w:val="00C92296"/>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A95"/>
    <w:rsid w:val="00C95B34"/>
    <w:rsid w:val="00C95D47"/>
    <w:rsid w:val="00C95D83"/>
    <w:rsid w:val="00C961AA"/>
    <w:rsid w:val="00C96218"/>
    <w:rsid w:val="00C9641B"/>
    <w:rsid w:val="00C96481"/>
    <w:rsid w:val="00C966DA"/>
    <w:rsid w:val="00C9689B"/>
    <w:rsid w:val="00C968F6"/>
    <w:rsid w:val="00C97033"/>
    <w:rsid w:val="00C97111"/>
    <w:rsid w:val="00C9775A"/>
    <w:rsid w:val="00C97AAA"/>
    <w:rsid w:val="00C97F1C"/>
    <w:rsid w:val="00CA0007"/>
    <w:rsid w:val="00CA0062"/>
    <w:rsid w:val="00CA00F3"/>
    <w:rsid w:val="00CA01E4"/>
    <w:rsid w:val="00CA0275"/>
    <w:rsid w:val="00CA032F"/>
    <w:rsid w:val="00CA0535"/>
    <w:rsid w:val="00CA05D2"/>
    <w:rsid w:val="00CA05D3"/>
    <w:rsid w:val="00CA0836"/>
    <w:rsid w:val="00CA09C2"/>
    <w:rsid w:val="00CA0B50"/>
    <w:rsid w:val="00CA1119"/>
    <w:rsid w:val="00CA149D"/>
    <w:rsid w:val="00CA14E0"/>
    <w:rsid w:val="00CA186F"/>
    <w:rsid w:val="00CA1CDE"/>
    <w:rsid w:val="00CA1E61"/>
    <w:rsid w:val="00CA201E"/>
    <w:rsid w:val="00CA24BB"/>
    <w:rsid w:val="00CA2E16"/>
    <w:rsid w:val="00CA2EE6"/>
    <w:rsid w:val="00CA347E"/>
    <w:rsid w:val="00CA3970"/>
    <w:rsid w:val="00CA3A0B"/>
    <w:rsid w:val="00CA3B63"/>
    <w:rsid w:val="00CA3EAF"/>
    <w:rsid w:val="00CA3F59"/>
    <w:rsid w:val="00CA406D"/>
    <w:rsid w:val="00CA40ED"/>
    <w:rsid w:val="00CA417C"/>
    <w:rsid w:val="00CA4220"/>
    <w:rsid w:val="00CA505E"/>
    <w:rsid w:val="00CA518B"/>
    <w:rsid w:val="00CA519A"/>
    <w:rsid w:val="00CA51E4"/>
    <w:rsid w:val="00CA52CA"/>
    <w:rsid w:val="00CA5709"/>
    <w:rsid w:val="00CA589B"/>
    <w:rsid w:val="00CA598B"/>
    <w:rsid w:val="00CA5B34"/>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A7E50"/>
    <w:rsid w:val="00CA7E6A"/>
    <w:rsid w:val="00CB005C"/>
    <w:rsid w:val="00CB00D5"/>
    <w:rsid w:val="00CB0150"/>
    <w:rsid w:val="00CB0184"/>
    <w:rsid w:val="00CB0D80"/>
    <w:rsid w:val="00CB0E20"/>
    <w:rsid w:val="00CB1732"/>
    <w:rsid w:val="00CB18C8"/>
    <w:rsid w:val="00CB1982"/>
    <w:rsid w:val="00CB19BF"/>
    <w:rsid w:val="00CB1B7D"/>
    <w:rsid w:val="00CB1C2C"/>
    <w:rsid w:val="00CB1E40"/>
    <w:rsid w:val="00CB1F64"/>
    <w:rsid w:val="00CB21E8"/>
    <w:rsid w:val="00CB2968"/>
    <w:rsid w:val="00CB29C2"/>
    <w:rsid w:val="00CB2A40"/>
    <w:rsid w:val="00CB2AC8"/>
    <w:rsid w:val="00CB2B39"/>
    <w:rsid w:val="00CB2C0C"/>
    <w:rsid w:val="00CB2EFB"/>
    <w:rsid w:val="00CB2F57"/>
    <w:rsid w:val="00CB31ED"/>
    <w:rsid w:val="00CB32F7"/>
    <w:rsid w:val="00CB351B"/>
    <w:rsid w:val="00CB3579"/>
    <w:rsid w:val="00CB377F"/>
    <w:rsid w:val="00CB3BC7"/>
    <w:rsid w:val="00CB3E8A"/>
    <w:rsid w:val="00CB4059"/>
    <w:rsid w:val="00CB4294"/>
    <w:rsid w:val="00CB42F3"/>
    <w:rsid w:val="00CB442E"/>
    <w:rsid w:val="00CB44D3"/>
    <w:rsid w:val="00CB46B1"/>
    <w:rsid w:val="00CB4D18"/>
    <w:rsid w:val="00CB4F87"/>
    <w:rsid w:val="00CB4FB2"/>
    <w:rsid w:val="00CB5154"/>
    <w:rsid w:val="00CB5264"/>
    <w:rsid w:val="00CB55B5"/>
    <w:rsid w:val="00CB55BC"/>
    <w:rsid w:val="00CB5E49"/>
    <w:rsid w:val="00CB5F0C"/>
    <w:rsid w:val="00CB609A"/>
    <w:rsid w:val="00CB6249"/>
    <w:rsid w:val="00CB63EE"/>
    <w:rsid w:val="00CB643D"/>
    <w:rsid w:val="00CB66A9"/>
    <w:rsid w:val="00CB6764"/>
    <w:rsid w:val="00CB68BF"/>
    <w:rsid w:val="00CB6CB3"/>
    <w:rsid w:val="00CB6D87"/>
    <w:rsid w:val="00CB6DD6"/>
    <w:rsid w:val="00CB71D0"/>
    <w:rsid w:val="00CB73C8"/>
    <w:rsid w:val="00CB741F"/>
    <w:rsid w:val="00CB7977"/>
    <w:rsid w:val="00CB79CC"/>
    <w:rsid w:val="00CB7A2C"/>
    <w:rsid w:val="00CB7A5F"/>
    <w:rsid w:val="00CB7C77"/>
    <w:rsid w:val="00CB7EE4"/>
    <w:rsid w:val="00CC026C"/>
    <w:rsid w:val="00CC03B6"/>
    <w:rsid w:val="00CC03DE"/>
    <w:rsid w:val="00CC05B8"/>
    <w:rsid w:val="00CC08DD"/>
    <w:rsid w:val="00CC08F5"/>
    <w:rsid w:val="00CC0991"/>
    <w:rsid w:val="00CC0A5A"/>
    <w:rsid w:val="00CC1028"/>
    <w:rsid w:val="00CC1167"/>
    <w:rsid w:val="00CC199C"/>
    <w:rsid w:val="00CC1B74"/>
    <w:rsid w:val="00CC1CAD"/>
    <w:rsid w:val="00CC21EF"/>
    <w:rsid w:val="00CC2346"/>
    <w:rsid w:val="00CC2556"/>
    <w:rsid w:val="00CC2685"/>
    <w:rsid w:val="00CC2831"/>
    <w:rsid w:val="00CC28CA"/>
    <w:rsid w:val="00CC2E50"/>
    <w:rsid w:val="00CC31FD"/>
    <w:rsid w:val="00CC3327"/>
    <w:rsid w:val="00CC34C0"/>
    <w:rsid w:val="00CC3517"/>
    <w:rsid w:val="00CC390F"/>
    <w:rsid w:val="00CC39B3"/>
    <w:rsid w:val="00CC3D44"/>
    <w:rsid w:val="00CC3D9C"/>
    <w:rsid w:val="00CC3E43"/>
    <w:rsid w:val="00CC4109"/>
    <w:rsid w:val="00CC417E"/>
    <w:rsid w:val="00CC430F"/>
    <w:rsid w:val="00CC4335"/>
    <w:rsid w:val="00CC481E"/>
    <w:rsid w:val="00CC498F"/>
    <w:rsid w:val="00CC4CC5"/>
    <w:rsid w:val="00CC4EA8"/>
    <w:rsid w:val="00CC5036"/>
    <w:rsid w:val="00CC5292"/>
    <w:rsid w:val="00CC5427"/>
    <w:rsid w:val="00CC543E"/>
    <w:rsid w:val="00CC56AD"/>
    <w:rsid w:val="00CC56B5"/>
    <w:rsid w:val="00CC5C6C"/>
    <w:rsid w:val="00CC5CE3"/>
    <w:rsid w:val="00CC5D0B"/>
    <w:rsid w:val="00CC5F9F"/>
    <w:rsid w:val="00CC63D5"/>
    <w:rsid w:val="00CC6887"/>
    <w:rsid w:val="00CC6AA0"/>
    <w:rsid w:val="00CC7396"/>
    <w:rsid w:val="00CC73FF"/>
    <w:rsid w:val="00CD003D"/>
    <w:rsid w:val="00CD04DC"/>
    <w:rsid w:val="00CD0505"/>
    <w:rsid w:val="00CD091C"/>
    <w:rsid w:val="00CD0AC0"/>
    <w:rsid w:val="00CD0B68"/>
    <w:rsid w:val="00CD0B8F"/>
    <w:rsid w:val="00CD0BA7"/>
    <w:rsid w:val="00CD0C1B"/>
    <w:rsid w:val="00CD0DFC"/>
    <w:rsid w:val="00CD0EF0"/>
    <w:rsid w:val="00CD17AC"/>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8C9"/>
    <w:rsid w:val="00CD39F1"/>
    <w:rsid w:val="00CD3C44"/>
    <w:rsid w:val="00CD3D07"/>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6E6"/>
    <w:rsid w:val="00CD7BDD"/>
    <w:rsid w:val="00CD7EF8"/>
    <w:rsid w:val="00CE020E"/>
    <w:rsid w:val="00CE0715"/>
    <w:rsid w:val="00CE08E9"/>
    <w:rsid w:val="00CE092B"/>
    <w:rsid w:val="00CE0FEF"/>
    <w:rsid w:val="00CE10B4"/>
    <w:rsid w:val="00CE138B"/>
    <w:rsid w:val="00CE1747"/>
    <w:rsid w:val="00CE1B8E"/>
    <w:rsid w:val="00CE1DB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D09"/>
    <w:rsid w:val="00CE40B3"/>
    <w:rsid w:val="00CE413D"/>
    <w:rsid w:val="00CE4770"/>
    <w:rsid w:val="00CE480B"/>
    <w:rsid w:val="00CE4D36"/>
    <w:rsid w:val="00CE5355"/>
    <w:rsid w:val="00CE55B0"/>
    <w:rsid w:val="00CE56FD"/>
    <w:rsid w:val="00CE580A"/>
    <w:rsid w:val="00CE59DF"/>
    <w:rsid w:val="00CE5AF1"/>
    <w:rsid w:val="00CE5D68"/>
    <w:rsid w:val="00CE6558"/>
    <w:rsid w:val="00CE66BD"/>
    <w:rsid w:val="00CE66D3"/>
    <w:rsid w:val="00CE68A0"/>
    <w:rsid w:val="00CE696F"/>
    <w:rsid w:val="00CE69F5"/>
    <w:rsid w:val="00CE6D07"/>
    <w:rsid w:val="00CE6E04"/>
    <w:rsid w:val="00CE7045"/>
    <w:rsid w:val="00CE7065"/>
    <w:rsid w:val="00CE7204"/>
    <w:rsid w:val="00CE7474"/>
    <w:rsid w:val="00CE74C8"/>
    <w:rsid w:val="00CE74D1"/>
    <w:rsid w:val="00CE7970"/>
    <w:rsid w:val="00CE7BE2"/>
    <w:rsid w:val="00CE7F91"/>
    <w:rsid w:val="00CF00BE"/>
    <w:rsid w:val="00CF00DE"/>
    <w:rsid w:val="00CF010A"/>
    <w:rsid w:val="00CF0384"/>
    <w:rsid w:val="00CF084E"/>
    <w:rsid w:val="00CF093C"/>
    <w:rsid w:val="00CF097E"/>
    <w:rsid w:val="00CF0D80"/>
    <w:rsid w:val="00CF15AF"/>
    <w:rsid w:val="00CF186F"/>
    <w:rsid w:val="00CF18B0"/>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3D60"/>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3EB"/>
    <w:rsid w:val="00D0177D"/>
    <w:rsid w:val="00D01793"/>
    <w:rsid w:val="00D018AF"/>
    <w:rsid w:val="00D02016"/>
    <w:rsid w:val="00D020F5"/>
    <w:rsid w:val="00D022CE"/>
    <w:rsid w:val="00D026DC"/>
    <w:rsid w:val="00D02BE9"/>
    <w:rsid w:val="00D03100"/>
    <w:rsid w:val="00D03339"/>
    <w:rsid w:val="00D03435"/>
    <w:rsid w:val="00D03588"/>
    <w:rsid w:val="00D03913"/>
    <w:rsid w:val="00D03F5F"/>
    <w:rsid w:val="00D03F8F"/>
    <w:rsid w:val="00D04054"/>
    <w:rsid w:val="00D04218"/>
    <w:rsid w:val="00D043E8"/>
    <w:rsid w:val="00D044D6"/>
    <w:rsid w:val="00D04764"/>
    <w:rsid w:val="00D047A0"/>
    <w:rsid w:val="00D048EF"/>
    <w:rsid w:val="00D04A90"/>
    <w:rsid w:val="00D04C12"/>
    <w:rsid w:val="00D04DDA"/>
    <w:rsid w:val="00D04FA5"/>
    <w:rsid w:val="00D05620"/>
    <w:rsid w:val="00D05A0F"/>
    <w:rsid w:val="00D05E2F"/>
    <w:rsid w:val="00D05F13"/>
    <w:rsid w:val="00D05F3D"/>
    <w:rsid w:val="00D05F7C"/>
    <w:rsid w:val="00D06126"/>
    <w:rsid w:val="00D062D1"/>
    <w:rsid w:val="00D0643A"/>
    <w:rsid w:val="00D06658"/>
    <w:rsid w:val="00D06689"/>
    <w:rsid w:val="00D06856"/>
    <w:rsid w:val="00D0688E"/>
    <w:rsid w:val="00D06A5F"/>
    <w:rsid w:val="00D0710C"/>
    <w:rsid w:val="00D075EA"/>
    <w:rsid w:val="00D07609"/>
    <w:rsid w:val="00D07D84"/>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11C"/>
    <w:rsid w:val="00D132B1"/>
    <w:rsid w:val="00D1341C"/>
    <w:rsid w:val="00D1375A"/>
    <w:rsid w:val="00D13FC2"/>
    <w:rsid w:val="00D142FF"/>
    <w:rsid w:val="00D14ACF"/>
    <w:rsid w:val="00D14C4B"/>
    <w:rsid w:val="00D1527F"/>
    <w:rsid w:val="00D1574F"/>
    <w:rsid w:val="00D158B2"/>
    <w:rsid w:val="00D1598B"/>
    <w:rsid w:val="00D1601B"/>
    <w:rsid w:val="00D1613A"/>
    <w:rsid w:val="00D16526"/>
    <w:rsid w:val="00D16656"/>
    <w:rsid w:val="00D16886"/>
    <w:rsid w:val="00D169B6"/>
    <w:rsid w:val="00D16A8A"/>
    <w:rsid w:val="00D16CD8"/>
    <w:rsid w:val="00D16CE0"/>
    <w:rsid w:val="00D16E8C"/>
    <w:rsid w:val="00D16EE4"/>
    <w:rsid w:val="00D1707D"/>
    <w:rsid w:val="00D172CB"/>
    <w:rsid w:val="00D17752"/>
    <w:rsid w:val="00D17AA8"/>
    <w:rsid w:val="00D17AD8"/>
    <w:rsid w:val="00D17CAE"/>
    <w:rsid w:val="00D200D5"/>
    <w:rsid w:val="00D2012A"/>
    <w:rsid w:val="00D20166"/>
    <w:rsid w:val="00D20558"/>
    <w:rsid w:val="00D205FA"/>
    <w:rsid w:val="00D20958"/>
    <w:rsid w:val="00D20AC1"/>
    <w:rsid w:val="00D20AE5"/>
    <w:rsid w:val="00D20B17"/>
    <w:rsid w:val="00D20F98"/>
    <w:rsid w:val="00D21080"/>
    <w:rsid w:val="00D21152"/>
    <w:rsid w:val="00D214D5"/>
    <w:rsid w:val="00D21654"/>
    <w:rsid w:val="00D21693"/>
    <w:rsid w:val="00D21733"/>
    <w:rsid w:val="00D2176F"/>
    <w:rsid w:val="00D21C25"/>
    <w:rsid w:val="00D21D17"/>
    <w:rsid w:val="00D21EF7"/>
    <w:rsid w:val="00D21FEC"/>
    <w:rsid w:val="00D22053"/>
    <w:rsid w:val="00D22190"/>
    <w:rsid w:val="00D2228D"/>
    <w:rsid w:val="00D2243A"/>
    <w:rsid w:val="00D2244E"/>
    <w:rsid w:val="00D224CE"/>
    <w:rsid w:val="00D224F3"/>
    <w:rsid w:val="00D228EB"/>
    <w:rsid w:val="00D229CC"/>
    <w:rsid w:val="00D22B27"/>
    <w:rsid w:val="00D231A9"/>
    <w:rsid w:val="00D234DA"/>
    <w:rsid w:val="00D23C3E"/>
    <w:rsid w:val="00D240F0"/>
    <w:rsid w:val="00D241CE"/>
    <w:rsid w:val="00D24220"/>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3FA"/>
    <w:rsid w:val="00D26419"/>
    <w:rsid w:val="00D264C6"/>
    <w:rsid w:val="00D2690D"/>
    <w:rsid w:val="00D26C98"/>
    <w:rsid w:val="00D27054"/>
    <w:rsid w:val="00D272D0"/>
    <w:rsid w:val="00D273DE"/>
    <w:rsid w:val="00D27457"/>
    <w:rsid w:val="00D278F7"/>
    <w:rsid w:val="00D27ABA"/>
    <w:rsid w:val="00D27DCE"/>
    <w:rsid w:val="00D3004C"/>
    <w:rsid w:val="00D300B3"/>
    <w:rsid w:val="00D30B61"/>
    <w:rsid w:val="00D310AA"/>
    <w:rsid w:val="00D31194"/>
    <w:rsid w:val="00D31226"/>
    <w:rsid w:val="00D31413"/>
    <w:rsid w:val="00D314A5"/>
    <w:rsid w:val="00D31523"/>
    <w:rsid w:val="00D31D9F"/>
    <w:rsid w:val="00D31E5F"/>
    <w:rsid w:val="00D322B1"/>
    <w:rsid w:val="00D324C3"/>
    <w:rsid w:val="00D324D0"/>
    <w:rsid w:val="00D3252E"/>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4F80"/>
    <w:rsid w:val="00D350C8"/>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981"/>
    <w:rsid w:val="00D37E15"/>
    <w:rsid w:val="00D4002A"/>
    <w:rsid w:val="00D40557"/>
    <w:rsid w:val="00D40735"/>
    <w:rsid w:val="00D40A9B"/>
    <w:rsid w:val="00D40AF0"/>
    <w:rsid w:val="00D412E5"/>
    <w:rsid w:val="00D41408"/>
    <w:rsid w:val="00D415BC"/>
    <w:rsid w:val="00D41B88"/>
    <w:rsid w:val="00D42322"/>
    <w:rsid w:val="00D42678"/>
    <w:rsid w:val="00D429CF"/>
    <w:rsid w:val="00D42BFA"/>
    <w:rsid w:val="00D42D39"/>
    <w:rsid w:val="00D430A6"/>
    <w:rsid w:val="00D432DF"/>
    <w:rsid w:val="00D43364"/>
    <w:rsid w:val="00D43400"/>
    <w:rsid w:val="00D43A85"/>
    <w:rsid w:val="00D44292"/>
    <w:rsid w:val="00D44386"/>
    <w:rsid w:val="00D446E1"/>
    <w:rsid w:val="00D447C4"/>
    <w:rsid w:val="00D447F6"/>
    <w:rsid w:val="00D44C41"/>
    <w:rsid w:val="00D4503C"/>
    <w:rsid w:val="00D4519B"/>
    <w:rsid w:val="00D45296"/>
    <w:rsid w:val="00D453E9"/>
    <w:rsid w:val="00D458AA"/>
    <w:rsid w:val="00D45E09"/>
    <w:rsid w:val="00D45E46"/>
    <w:rsid w:val="00D46180"/>
    <w:rsid w:val="00D462CC"/>
    <w:rsid w:val="00D4632E"/>
    <w:rsid w:val="00D464AD"/>
    <w:rsid w:val="00D4664D"/>
    <w:rsid w:val="00D4699A"/>
    <w:rsid w:val="00D46A54"/>
    <w:rsid w:val="00D46E33"/>
    <w:rsid w:val="00D46E44"/>
    <w:rsid w:val="00D46E75"/>
    <w:rsid w:val="00D46EC8"/>
    <w:rsid w:val="00D47337"/>
    <w:rsid w:val="00D47564"/>
    <w:rsid w:val="00D476D6"/>
    <w:rsid w:val="00D47C86"/>
    <w:rsid w:val="00D47DDA"/>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90"/>
    <w:rsid w:val="00D525F4"/>
    <w:rsid w:val="00D52654"/>
    <w:rsid w:val="00D5271B"/>
    <w:rsid w:val="00D52868"/>
    <w:rsid w:val="00D528CF"/>
    <w:rsid w:val="00D52ECE"/>
    <w:rsid w:val="00D52F48"/>
    <w:rsid w:val="00D5306B"/>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5AE"/>
    <w:rsid w:val="00D56625"/>
    <w:rsid w:val="00D5677D"/>
    <w:rsid w:val="00D56806"/>
    <w:rsid w:val="00D5689B"/>
    <w:rsid w:val="00D56B9E"/>
    <w:rsid w:val="00D56C18"/>
    <w:rsid w:val="00D56DDC"/>
    <w:rsid w:val="00D56E4D"/>
    <w:rsid w:val="00D56E67"/>
    <w:rsid w:val="00D56F60"/>
    <w:rsid w:val="00D56F7D"/>
    <w:rsid w:val="00D570A8"/>
    <w:rsid w:val="00D570DC"/>
    <w:rsid w:val="00D5716B"/>
    <w:rsid w:val="00D57549"/>
    <w:rsid w:val="00D5755E"/>
    <w:rsid w:val="00D57616"/>
    <w:rsid w:val="00D57841"/>
    <w:rsid w:val="00D578C5"/>
    <w:rsid w:val="00D57ADF"/>
    <w:rsid w:val="00D57C92"/>
    <w:rsid w:val="00D57E53"/>
    <w:rsid w:val="00D60121"/>
    <w:rsid w:val="00D60342"/>
    <w:rsid w:val="00D6045F"/>
    <w:rsid w:val="00D605D6"/>
    <w:rsid w:val="00D608CA"/>
    <w:rsid w:val="00D60AEB"/>
    <w:rsid w:val="00D60DCE"/>
    <w:rsid w:val="00D60FEE"/>
    <w:rsid w:val="00D61080"/>
    <w:rsid w:val="00D611AD"/>
    <w:rsid w:val="00D6198B"/>
    <w:rsid w:val="00D61D2C"/>
    <w:rsid w:val="00D62248"/>
    <w:rsid w:val="00D62259"/>
    <w:rsid w:val="00D6245F"/>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4CD"/>
    <w:rsid w:val="00D65660"/>
    <w:rsid w:val="00D6587F"/>
    <w:rsid w:val="00D658AE"/>
    <w:rsid w:val="00D658D6"/>
    <w:rsid w:val="00D65D87"/>
    <w:rsid w:val="00D65DFC"/>
    <w:rsid w:val="00D65F8D"/>
    <w:rsid w:val="00D6617A"/>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01C"/>
    <w:rsid w:val="00D715F9"/>
    <w:rsid w:val="00D717A6"/>
    <w:rsid w:val="00D719C5"/>
    <w:rsid w:val="00D71D9C"/>
    <w:rsid w:val="00D71F00"/>
    <w:rsid w:val="00D721D6"/>
    <w:rsid w:val="00D72447"/>
    <w:rsid w:val="00D72515"/>
    <w:rsid w:val="00D72567"/>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2A8"/>
    <w:rsid w:val="00D75A7B"/>
    <w:rsid w:val="00D75AF5"/>
    <w:rsid w:val="00D75D20"/>
    <w:rsid w:val="00D75E0E"/>
    <w:rsid w:val="00D75E1A"/>
    <w:rsid w:val="00D76590"/>
    <w:rsid w:val="00D768E0"/>
    <w:rsid w:val="00D76BAE"/>
    <w:rsid w:val="00D76E63"/>
    <w:rsid w:val="00D76EED"/>
    <w:rsid w:val="00D77185"/>
    <w:rsid w:val="00D77267"/>
    <w:rsid w:val="00D7728D"/>
    <w:rsid w:val="00D77839"/>
    <w:rsid w:val="00D77B3E"/>
    <w:rsid w:val="00D77D60"/>
    <w:rsid w:val="00D77E41"/>
    <w:rsid w:val="00D8022C"/>
    <w:rsid w:val="00D80313"/>
    <w:rsid w:val="00D803B4"/>
    <w:rsid w:val="00D809E6"/>
    <w:rsid w:val="00D80DC2"/>
    <w:rsid w:val="00D80E7F"/>
    <w:rsid w:val="00D80FDA"/>
    <w:rsid w:val="00D8105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3A2"/>
    <w:rsid w:val="00D84832"/>
    <w:rsid w:val="00D84853"/>
    <w:rsid w:val="00D84B4E"/>
    <w:rsid w:val="00D84CD1"/>
    <w:rsid w:val="00D84DCD"/>
    <w:rsid w:val="00D84DDB"/>
    <w:rsid w:val="00D85178"/>
    <w:rsid w:val="00D853B3"/>
    <w:rsid w:val="00D8543A"/>
    <w:rsid w:val="00D85585"/>
    <w:rsid w:val="00D8571F"/>
    <w:rsid w:val="00D8584A"/>
    <w:rsid w:val="00D85CD8"/>
    <w:rsid w:val="00D85CE4"/>
    <w:rsid w:val="00D85D48"/>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56D"/>
    <w:rsid w:val="00D91908"/>
    <w:rsid w:val="00D91C66"/>
    <w:rsid w:val="00D91DB5"/>
    <w:rsid w:val="00D91F91"/>
    <w:rsid w:val="00D9211F"/>
    <w:rsid w:val="00D926B7"/>
    <w:rsid w:val="00D92F09"/>
    <w:rsid w:val="00D92F0F"/>
    <w:rsid w:val="00D931F6"/>
    <w:rsid w:val="00D93508"/>
    <w:rsid w:val="00D93592"/>
    <w:rsid w:val="00D935AF"/>
    <w:rsid w:val="00D93686"/>
    <w:rsid w:val="00D938EC"/>
    <w:rsid w:val="00D93D05"/>
    <w:rsid w:val="00D93D11"/>
    <w:rsid w:val="00D93F32"/>
    <w:rsid w:val="00D9422C"/>
    <w:rsid w:val="00D94405"/>
    <w:rsid w:val="00D94575"/>
    <w:rsid w:val="00D9490F"/>
    <w:rsid w:val="00D9497B"/>
    <w:rsid w:val="00D95033"/>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81E"/>
    <w:rsid w:val="00D97B1F"/>
    <w:rsid w:val="00D97E0E"/>
    <w:rsid w:val="00D97F35"/>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4F43"/>
    <w:rsid w:val="00DA532E"/>
    <w:rsid w:val="00DA547A"/>
    <w:rsid w:val="00DA564D"/>
    <w:rsid w:val="00DA5827"/>
    <w:rsid w:val="00DA5C88"/>
    <w:rsid w:val="00DA5E1A"/>
    <w:rsid w:val="00DA61D9"/>
    <w:rsid w:val="00DA6705"/>
    <w:rsid w:val="00DA6864"/>
    <w:rsid w:val="00DA6CCF"/>
    <w:rsid w:val="00DA6F4C"/>
    <w:rsid w:val="00DA6F94"/>
    <w:rsid w:val="00DA7354"/>
    <w:rsid w:val="00DA75AA"/>
    <w:rsid w:val="00DA779D"/>
    <w:rsid w:val="00DA78A5"/>
    <w:rsid w:val="00DA7ED0"/>
    <w:rsid w:val="00DB000C"/>
    <w:rsid w:val="00DB0551"/>
    <w:rsid w:val="00DB05AB"/>
    <w:rsid w:val="00DB05B0"/>
    <w:rsid w:val="00DB09AE"/>
    <w:rsid w:val="00DB0AAA"/>
    <w:rsid w:val="00DB128A"/>
    <w:rsid w:val="00DB1594"/>
    <w:rsid w:val="00DB1778"/>
    <w:rsid w:val="00DB1D80"/>
    <w:rsid w:val="00DB2171"/>
    <w:rsid w:val="00DB2335"/>
    <w:rsid w:val="00DB295D"/>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932"/>
    <w:rsid w:val="00DB6A1D"/>
    <w:rsid w:val="00DB6A44"/>
    <w:rsid w:val="00DB6FB6"/>
    <w:rsid w:val="00DB701E"/>
    <w:rsid w:val="00DB741D"/>
    <w:rsid w:val="00DB78A9"/>
    <w:rsid w:val="00DB78E0"/>
    <w:rsid w:val="00DC018A"/>
    <w:rsid w:val="00DC01FD"/>
    <w:rsid w:val="00DC02D3"/>
    <w:rsid w:val="00DC038A"/>
    <w:rsid w:val="00DC0C15"/>
    <w:rsid w:val="00DC0F3E"/>
    <w:rsid w:val="00DC110B"/>
    <w:rsid w:val="00DC14DB"/>
    <w:rsid w:val="00DC157D"/>
    <w:rsid w:val="00DC169E"/>
    <w:rsid w:val="00DC199A"/>
    <w:rsid w:val="00DC1A30"/>
    <w:rsid w:val="00DC1BA4"/>
    <w:rsid w:val="00DC2307"/>
    <w:rsid w:val="00DC2BD7"/>
    <w:rsid w:val="00DC2E73"/>
    <w:rsid w:val="00DC2E84"/>
    <w:rsid w:val="00DC2EF6"/>
    <w:rsid w:val="00DC330E"/>
    <w:rsid w:val="00DC3332"/>
    <w:rsid w:val="00DC346E"/>
    <w:rsid w:val="00DC357F"/>
    <w:rsid w:val="00DC35CC"/>
    <w:rsid w:val="00DC3CA6"/>
    <w:rsid w:val="00DC3E40"/>
    <w:rsid w:val="00DC4037"/>
    <w:rsid w:val="00DC423A"/>
    <w:rsid w:val="00DC4579"/>
    <w:rsid w:val="00DC47E6"/>
    <w:rsid w:val="00DC4ACC"/>
    <w:rsid w:val="00DC4D9D"/>
    <w:rsid w:val="00DC4F63"/>
    <w:rsid w:val="00DC537B"/>
    <w:rsid w:val="00DC55E2"/>
    <w:rsid w:val="00DC56BB"/>
    <w:rsid w:val="00DC56F7"/>
    <w:rsid w:val="00DC5754"/>
    <w:rsid w:val="00DC59B5"/>
    <w:rsid w:val="00DC59B6"/>
    <w:rsid w:val="00DC5B73"/>
    <w:rsid w:val="00DC5E76"/>
    <w:rsid w:val="00DC5ED1"/>
    <w:rsid w:val="00DC5EE3"/>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A6D"/>
    <w:rsid w:val="00DD0C60"/>
    <w:rsid w:val="00DD0CD9"/>
    <w:rsid w:val="00DD106E"/>
    <w:rsid w:val="00DD10AE"/>
    <w:rsid w:val="00DD116B"/>
    <w:rsid w:val="00DD12F2"/>
    <w:rsid w:val="00DD1621"/>
    <w:rsid w:val="00DD1A47"/>
    <w:rsid w:val="00DD1CDB"/>
    <w:rsid w:val="00DD1FDC"/>
    <w:rsid w:val="00DD2378"/>
    <w:rsid w:val="00DD245E"/>
    <w:rsid w:val="00DD2564"/>
    <w:rsid w:val="00DD27BB"/>
    <w:rsid w:val="00DD2833"/>
    <w:rsid w:val="00DD3171"/>
    <w:rsid w:val="00DD3575"/>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963"/>
    <w:rsid w:val="00DD7AE3"/>
    <w:rsid w:val="00DD7B85"/>
    <w:rsid w:val="00DD7BFA"/>
    <w:rsid w:val="00DD7D99"/>
    <w:rsid w:val="00DD7E84"/>
    <w:rsid w:val="00DD7F58"/>
    <w:rsid w:val="00DE03B7"/>
    <w:rsid w:val="00DE0543"/>
    <w:rsid w:val="00DE062A"/>
    <w:rsid w:val="00DE06AD"/>
    <w:rsid w:val="00DE0857"/>
    <w:rsid w:val="00DE0C39"/>
    <w:rsid w:val="00DE0DCF"/>
    <w:rsid w:val="00DE11C5"/>
    <w:rsid w:val="00DE1284"/>
    <w:rsid w:val="00DE13D5"/>
    <w:rsid w:val="00DE1480"/>
    <w:rsid w:val="00DE1960"/>
    <w:rsid w:val="00DE1A57"/>
    <w:rsid w:val="00DE1CF4"/>
    <w:rsid w:val="00DE1D9B"/>
    <w:rsid w:val="00DE2114"/>
    <w:rsid w:val="00DE2278"/>
    <w:rsid w:val="00DE22BB"/>
    <w:rsid w:val="00DE2339"/>
    <w:rsid w:val="00DE25C9"/>
    <w:rsid w:val="00DE2A5B"/>
    <w:rsid w:val="00DE2AD7"/>
    <w:rsid w:val="00DE2AF7"/>
    <w:rsid w:val="00DE2DBE"/>
    <w:rsid w:val="00DE33DD"/>
    <w:rsid w:val="00DE391B"/>
    <w:rsid w:val="00DE4564"/>
    <w:rsid w:val="00DE4668"/>
    <w:rsid w:val="00DE4947"/>
    <w:rsid w:val="00DE4CBC"/>
    <w:rsid w:val="00DE593B"/>
    <w:rsid w:val="00DE5B41"/>
    <w:rsid w:val="00DE5E71"/>
    <w:rsid w:val="00DE5F68"/>
    <w:rsid w:val="00DE60B3"/>
    <w:rsid w:val="00DE699A"/>
    <w:rsid w:val="00DE6D06"/>
    <w:rsid w:val="00DE711D"/>
    <w:rsid w:val="00DE71DC"/>
    <w:rsid w:val="00DE7298"/>
    <w:rsid w:val="00DE7557"/>
    <w:rsid w:val="00DE7A2A"/>
    <w:rsid w:val="00DE7D66"/>
    <w:rsid w:val="00DE7D7E"/>
    <w:rsid w:val="00DF048E"/>
    <w:rsid w:val="00DF08B0"/>
    <w:rsid w:val="00DF0975"/>
    <w:rsid w:val="00DF0A93"/>
    <w:rsid w:val="00DF0AFF"/>
    <w:rsid w:val="00DF0D8D"/>
    <w:rsid w:val="00DF0EF9"/>
    <w:rsid w:val="00DF0F9E"/>
    <w:rsid w:val="00DF0FAF"/>
    <w:rsid w:val="00DF10A8"/>
    <w:rsid w:val="00DF111A"/>
    <w:rsid w:val="00DF1281"/>
    <w:rsid w:val="00DF14EB"/>
    <w:rsid w:val="00DF1574"/>
    <w:rsid w:val="00DF15E7"/>
    <w:rsid w:val="00DF1835"/>
    <w:rsid w:val="00DF1845"/>
    <w:rsid w:val="00DF1928"/>
    <w:rsid w:val="00DF197A"/>
    <w:rsid w:val="00DF199B"/>
    <w:rsid w:val="00DF1D10"/>
    <w:rsid w:val="00DF1E2D"/>
    <w:rsid w:val="00DF2000"/>
    <w:rsid w:val="00DF201C"/>
    <w:rsid w:val="00DF212B"/>
    <w:rsid w:val="00DF23C4"/>
    <w:rsid w:val="00DF2442"/>
    <w:rsid w:val="00DF255E"/>
    <w:rsid w:val="00DF2824"/>
    <w:rsid w:val="00DF28CE"/>
    <w:rsid w:val="00DF2987"/>
    <w:rsid w:val="00DF2B17"/>
    <w:rsid w:val="00DF2B94"/>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4"/>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233"/>
    <w:rsid w:val="00E026EB"/>
    <w:rsid w:val="00E027B9"/>
    <w:rsid w:val="00E02866"/>
    <w:rsid w:val="00E02B34"/>
    <w:rsid w:val="00E02C4E"/>
    <w:rsid w:val="00E02DFC"/>
    <w:rsid w:val="00E0305A"/>
    <w:rsid w:val="00E030E2"/>
    <w:rsid w:val="00E035A8"/>
    <w:rsid w:val="00E03AED"/>
    <w:rsid w:val="00E03CCA"/>
    <w:rsid w:val="00E03CCB"/>
    <w:rsid w:val="00E03CE7"/>
    <w:rsid w:val="00E03E01"/>
    <w:rsid w:val="00E03E6C"/>
    <w:rsid w:val="00E04180"/>
    <w:rsid w:val="00E04246"/>
    <w:rsid w:val="00E04569"/>
    <w:rsid w:val="00E0461F"/>
    <w:rsid w:val="00E04AA5"/>
    <w:rsid w:val="00E04C69"/>
    <w:rsid w:val="00E04CDB"/>
    <w:rsid w:val="00E04F03"/>
    <w:rsid w:val="00E05008"/>
    <w:rsid w:val="00E05032"/>
    <w:rsid w:val="00E051DF"/>
    <w:rsid w:val="00E0573F"/>
    <w:rsid w:val="00E05943"/>
    <w:rsid w:val="00E05AEB"/>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E81"/>
    <w:rsid w:val="00E10173"/>
    <w:rsid w:val="00E10343"/>
    <w:rsid w:val="00E1044D"/>
    <w:rsid w:val="00E10636"/>
    <w:rsid w:val="00E107B7"/>
    <w:rsid w:val="00E10A17"/>
    <w:rsid w:val="00E10A73"/>
    <w:rsid w:val="00E10E0C"/>
    <w:rsid w:val="00E111C7"/>
    <w:rsid w:val="00E116FD"/>
    <w:rsid w:val="00E11928"/>
    <w:rsid w:val="00E11966"/>
    <w:rsid w:val="00E11B53"/>
    <w:rsid w:val="00E1214D"/>
    <w:rsid w:val="00E12206"/>
    <w:rsid w:val="00E1229C"/>
    <w:rsid w:val="00E125E3"/>
    <w:rsid w:val="00E12721"/>
    <w:rsid w:val="00E12F58"/>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66"/>
    <w:rsid w:val="00E166C1"/>
    <w:rsid w:val="00E1689F"/>
    <w:rsid w:val="00E16B03"/>
    <w:rsid w:val="00E16C66"/>
    <w:rsid w:val="00E16CAC"/>
    <w:rsid w:val="00E17259"/>
    <w:rsid w:val="00E17789"/>
    <w:rsid w:val="00E17944"/>
    <w:rsid w:val="00E179FD"/>
    <w:rsid w:val="00E17A01"/>
    <w:rsid w:val="00E17A16"/>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13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2B"/>
    <w:rsid w:val="00E258AB"/>
    <w:rsid w:val="00E258BF"/>
    <w:rsid w:val="00E25A83"/>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A7D"/>
    <w:rsid w:val="00E32A99"/>
    <w:rsid w:val="00E32CE5"/>
    <w:rsid w:val="00E3302E"/>
    <w:rsid w:val="00E331AA"/>
    <w:rsid w:val="00E33A5A"/>
    <w:rsid w:val="00E33CB9"/>
    <w:rsid w:val="00E34031"/>
    <w:rsid w:val="00E343BD"/>
    <w:rsid w:val="00E343EC"/>
    <w:rsid w:val="00E34913"/>
    <w:rsid w:val="00E34ADA"/>
    <w:rsid w:val="00E34B16"/>
    <w:rsid w:val="00E34C08"/>
    <w:rsid w:val="00E34D63"/>
    <w:rsid w:val="00E34D73"/>
    <w:rsid w:val="00E34D77"/>
    <w:rsid w:val="00E35A26"/>
    <w:rsid w:val="00E35C77"/>
    <w:rsid w:val="00E35F21"/>
    <w:rsid w:val="00E35F93"/>
    <w:rsid w:val="00E362B6"/>
    <w:rsid w:val="00E36912"/>
    <w:rsid w:val="00E36B2F"/>
    <w:rsid w:val="00E36DA5"/>
    <w:rsid w:val="00E370CB"/>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272"/>
    <w:rsid w:val="00E41333"/>
    <w:rsid w:val="00E414E7"/>
    <w:rsid w:val="00E41ED1"/>
    <w:rsid w:val="00E41FA6"/>
    <w:rsid w:val="00E42308"/>
    <w:rsid w:val="00E423DD"/>
    <w:rsid w:val="00E42917"/>
    <w:rsid w:val="00E4327D"/>
    <w:rsid w:val="00E432E7"/>
    <w:rsid w:val="00E43692"/>
    <w:rsid w:val="00E437D2"/>
    <w:rsid w:val="00E4383F"/>
    <w:rsid w:val="00E43978"/>
    <w:rsid w:val="00E43C24"/>
    <w:rsid w:val="00E44342"/>
    <w:rsid w:val="00E443C2"/>
    <w:rsid w:val="00E4441F"/>
    <w:rsid w:val="00E4444E"/>
    <w:rsid w:val="00E446E9"/>
    <w:rsid w:val="00E4476D"/>
    <w:rsid w:val="00E44888"/>
    <w:rsid w:val="00E44C41"/>
    <w:rsid w:val="00E44C85"/>
    <w:rsid w:val="00E44DC5"/>
    <w:rsid w:val="00E44E57"/>
    <w:rsid w:val="00E44FD4"/>
    <w:rsid w:val="00E452D9"/>
    <w:rsid w:val="00E4573D"/>
    <w:rsid w:val="00E45831"/>
    <w:rsid w:val="00E45BBF"/>
    <w:rsid w:val="00E45C79"/>
    <w:rsid w:val="00E46268"/>
    <w:rsid w:val="00E4637D"/>
    <w:rsid w:val="00E4675B"/>
    <w:rsid w:val="00E468B6"/>
    <w:rsid w:val="00E46910"/>
    <w:rsid w:val="00E46B89"/>
    <w:rsid w:val="00E47154"/>
    <w:rsid w:val="00E4729C"/>
    <w:rsid w:val="00E476F8"/>
    <w:rsid w:val="00E4774D"/>
    <w:rsid w:val="00E4777C"/>
    <w:rsid w:val="00E47D11"/>
    <w:rsid w:val="00E50220"/>
    <w:rsid w:val="00E50653"/>
    <w:rsid w:val="00E50866"/>
    <w:rsid w:val="00E50998"/>
    <w:rsid w:val="00E50C33"/>
    <w:rsid w:val="00E50CF3"/>
    <w:rsid w:val="00E50D50"/>
    <w:rsid w:val="00E50D95"/>
    <w:rsid w:val="00E50DF8"/>
    <w:rsid w:val="00E5169C"/>
    <w:rsid w:val="00E516D0"/>
    <w:rsid w:val="00E51B8A"/>
    <w:rsid w:val="00E51C21"/>
    <w:rsid w:val="00E51F4B"/>
    <w:rsid w:val="00E5214C"/>
    <w:rsid w:val="00E522C3"/>
    <w:rsid w:val="00E52531"/>
    <w:rsid w:val="00E526B4"/>
    <w:rsid w:val="00E52AE0"/>
    <w:rsid w:val="00E52EC5"/>
    <w:rsid w:val="00E52EF8"/>
    <w:rsid w:val="00E534A6"/>
    <w:rsid w:val="00E534DA"/>
    <w:rsid w:val="00E537CC"/>
    <w:rsid w:val="00E53B0A"/>
    <w:rsid w:val="00E53C5E"/>
    <w:rsid w:val="00E53C72"/>
    <w:rsid w:val="00E53E07"/>
    <w:rsid w:val="00E5406F"/>
    <w:rsid w:val="00E54094"/>
    <w:rsid w:val="00E544EA"/>
    <w:rsid w:val="00E546FB"/>
    <w:rsid w:val="00E5486B"/>
    <w:rsid w:val="00E548FC"/>
    <w:rsid w:val="00E549BA"/>
    <w:rsid w:val="00E549FD"/>
    <w:rsid w:val="00E54A20"/>
    <w:rsid w:val="00E54B73"/>
    <w:rsid w:val="00E54CF9"/>
    <w:rsid w:val="00E54EA5"/>
    <w:rsid w:val="00E562A6"/>
    <w:rsid w:val="00E56306"/>
    <w:rsid w:val="00E5632B"/>
    <w:rsid w:val="00E5666D"/>
    <w:rsid w:val="00E567E9"/>
    <w:rsid w:val="00E56DFC"/>
    <w:rsid w:val="00E57564"/>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00"/>
    <w:rsid w:val="00E6521D"/>
    <w:rsid w:val="00E6548F"/>
    <w:rsid w:val="00E65514"/>
    <w:rsid w:val="00E655AD"/>
    <w:rsid w:val="00E6567F"/>
    <w:rsid w:val="00E65862"/>
    <w:rsid w:val="00E65BA0"/>
    <w:rsid w:val="00E662CB"/>
    <w:rsid w:val="00E66E90"/>
    <w:rsid w:val="00E66FB9"/>
    <w:rsid w:val="00E673D6"/>
    <w:rsid w:val="00E6749F"/>
    <w:rsid w:val="00E676AF"/>
    <w:rsid w:val="00E67AAC"/>
    <w:rsid w:val="00E67EEB"/>
    <w:rsid w:val="00E67F4B"/>
    <w:rsid w:val="00E70055"/>
    <w:rsid w:val="00E7019C"/>
    <w:rsid w:val="00E703F4"/>
    <w:rsid w:val="00E7069A"/>
    <w:rsid w:val="00E70A37"/>
    <w:rsid w:val="00E70A8A"/>
    <w:rsid w:val="00E70BC5"/>
    <w:rsid w:val="00E70C8C"/>
    <w:rsid w:val="00E70D59"/>
    <w:rsid w:val="00E70E0F"/>
    <w:rsid w:val="00E70F72"/>
    <w:rsid w:val="00E70FCD"/>
    <w:rsid w:val="00E7109F"/>
    <w:rsid w:val="00E7129C"/>
    <w:rsid w:val="00E7131A"/>
    <w:rsid w:val="00E71571"/>
    <w:rsid w:val="00E718E1"/>
    <w:rsid w:val="00E71C7E"/>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7F1"/>
    <w:rsid w:val="00E767F4"/>
    <w:rsid w:val="00E7685E"/>
    <w:rsid w:val="00E7687A"/>
    <w:rsid w:val="00E76E01"/>
    <w:rsid w:val="00E77023"/>
    <w:rsid w:val="00E77025"/>
    <w:rsid w:val="00E7743B"/>
    <w:rsid w:val="00E77469"/>
    <w:rsid w:val="00E77568"/>
    <w:rsid w:val="00E7784A"/>
    <w:rsid w:val="00E77A2A"/>
    <w:rsid w:val="00E8023E"/>
    <w:rsid w:val="00E80295"/>
    <w:rsid w:val="00E8043A"/>
    <w:rsid w:val="00E80728"/>
    <w:rsid w:val="00E80896"/>
    <w:rsid w:val="00E809B4"/>
    <w:rsid w:val="00E80A88"/>
    <w:rsid w:val="00E80DB6"/>
    <w:rsid w:val="00E81501"/>
    <w:rsid w:val="00E81CCA"/>
    <w:rsid w:val="00E821D1"/>
    <w:rsid w:val="00E82214"/>
    <w:rsid w:val="00E8228D"/>
    <w:rsid w:val="00E82948"/>
    <w:rsid w:val="00E82A53"/>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11"/>
    <w:rsid w:val="00E848F3"/>
    <w:rsid w:val="00E849F9"/>
    <w:rsid w:val="00E84A9D"/>
    <w:rsid w:val="00E84B75"/>
    <w:rsid w:val="00E84C9E"/>
    <w:rsid w:val="00E84D5A"/>
    <w:rsid w:val="00E84E03"/>
    <w:rsid w:val="00E84F65"/>
    <w:rsid w:val="00E851AB"/>
    <w:rsid w:val="00E853E0"/>
    <w:rsid w:val="00E853E4"/>
    <w:rsid w:val="00E8549C"/>
    <w:rsid w:val="00E854FB"/>
    <w:rsid w:val="00E8555F"/>
    <w:rsid w:val="00E8575A"/>
    <w:rsid w:val="00E85C3A"/>
    <w:rsid w:val="00E85D98"/>
    <w:rsid w:val="00E85F0C"/>
    <w:rsid w:val="00E85FDD"/>
    <w:rsid w:val="00E86164"/>
    <w:rsid w:val="00E8619A"/>
    <w:rsid w:val="00E86456"/>
    <w:rsid w:val="00E866EA"/>
    <w:rsid w:val="00E868E4"/>
    <w:rsid w:val="00E86BF2"/>
    <w:rsid w:val="00E8735B"/>
    <w:rsid w:val="00E8746C"/>
    <w:rsid w:val="00E87E00"/>
    <w:rsid w:val="00E901FF"/>
    <w:rsid w:val="00E902BA"/>
    <w:rsid w:val="00E90439"/>
    <w:rsid w:val="00E909C5"/>
    <w:rsid w:val="00E90A71"/>
    <w:rsid w:val="00E90A7C"/>
    <w:rsid w:val="00E90CBC"/>
    <w:rsid w:val="00E90D39"/>
    <w:rsid w:val="00E910E4"/>
    <w:rsid w:val="00E911F5"/>
    <w:rsid w:val="00E912E6"/>
    <w:rsid w:val="00E9154F"/>
    <w:rsid w:val="00E915A8"/>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57A6"/>
    <w:rsid w:val="00E9658E"/>
    <w:rsid w:val="00E966A8"/>
    <w:rsid w:val="00E966D1"/>
    <w:rsid w:val="00E969A1"/>
    <w:rsid w:val="00E969D5"/>
    <w:rsid w:val="00E96DFB"/>
    <w:rsid w:val="00E96F6A"/>
    <w:rsid w:val="00E97188"/>
    <w:rsid w:val="00E97247"/>
    <w:rsid w:val="00E972CA"/>
    <w:rsid w:val="00E974EB"/>
    <w:rsid w:val="00E9763F"/>
    <w:rsid w:val="00E9781F"/>
    <w:rsid w:val="00E978BC"/>
    <w:rsid w:val="00E97914"/>
    <w:rsid w:val="00EA03DB"/>
    <w:rsid w:val="00EA05D1"/>
    <w:rsid w:val="00EA06EA"/>
    <w:rsid w:val="00EA06F1"/>
    <w:rsid w:val="00EA0AF6"/>
    <w:rsid w:val="00EA0C35"/>
    <w:rsid w:val="00EA0CF4"/>
    <w:rsid w:val="00EA0D21"/>
    <w:rsid w:val="00EA1027"/>
    <w:rsid w:val="00EA1336"/>
    <w:rsid w:val="00EA136B"/>
    <w:rsid w:val="00EA1560"/>
    <w:rsid w:val="00EA1723"/>
    <w:rsid w:val="00EA1781"/>
    <w:rsid w:val="00EA1820"/>
    <w:rsid w:val="00EA1887"/>
    <w:rsid w:val="00EA18AF"/>
    <w:rsid w:val="00EA1C02"/>
    <w:rsid w:val="00EA1CD6"/>
    <w:rsid w:val="00EA1EA3"/>
    <w:rsid w:val="00EA20D6"/>
    <w:rsid w:val="00EA2108"/>
    <w:rsid w:val="00EA22B3"/>
    <w:rsid w:val="00EA2587"/>
    <w:rsid w:val="00EA2597"/>
    <w:rsid w:val="00EA2601"/>
    <w:rsid w:val="00EA26E6"/>
    <w:rsid w:val="00EA272A"/>
    <w:rsid w:val="00EA29A0"/>
    <w:rsid w:val="00EA3166"/>
    <w:rsid w:val="00EA33B1"/>
    <w:rsid w:val="00EA3449"/>
    <w:rsid w:val="00EA3460"/>
    <w:rsid w:val="00EA3516"/>
    <w:rsid w:val="00EA38A6"/>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795"/>
    <w:rsid w:val="00EA68AB"/>
    <w:rsid w:val="00EA6D1C"/>
    <w:rsid w:val="00EA6D4D"/>
    <w:rsid w:val="00EA6F8F"/>
    <w:rsid w:val="00EA7401"/>
    <w:rsid w:val="00EA75B5"/>
    <w:rsid w:val="00EA769D"/>
    <w:rsid w:val="00EA7C97"/>
    <w:rsid w:val="00EB00E0"/>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2F7"/>
    <w:rsid w:val="00EB33EC"/>
    <w:rsid w:val="00EB347A"/>
    <w:rsid w:val="00EB36DA"/>
    <w:rsid w:val="00EB36ED"/>
    <w:rsid w:val="00EB3778"/>
    <w:rsid w:val="00EB38F8"/>
    <w:rsid w:val="00EB3A70"/>
    <w:rsid w:val="00EB3D96"/>
    <w:rsid w:val="00EB420B"/>
    <w:rsid w:val="00EB43BD"/>
    <w:rsid w:val="00EB441A"/>
    <w:rsid w:val="00EB4536"/>
    <w:rsid w:val="00EB468C"/>
    <w:rsid w:val="00EB48FA"/>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0B"/>
    <w:rsid w:val="00EB6161"/>
    <w:rsid w:val="00EB619A"/>
    <w:rsid w:val="00EB668F"/>
    <w:rsid w:val="00EB6974"/>
    <w:rsid w:val="00EB6AA3"/>
    <w:rsid w:val="00EB6B44"/>
    <w:rsid w:val="00EB6C59"/>
    <w:rsid w:val="00EB6EEC"/>
    <w:rsid w:val="00EB6F63"/>
    <w:rsid w:val="00EB6F8F"/>
    <w:rsid w:val="00EB71CB"/>
    <w:rsid w:val="00EB733A"/>
    <w:rsid w:val="00EB75A0"/>
    <w:rsid w:val="00EB75F1"/>
    <w:rsid w:val="00EB762E"/>
    <w:rsid w:val="00EB7719"/>
    <w:rsid w:val="00EB793A"/>
    <w:rsid w:val="00EB7A14"/>
    <w:rsid w:val="00EB7B99"/>
    <w:rsid w:val="00EB7BD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AB9"/>
    <w:rsid w:val="00EC2B10"/>
    <w:rsid w:val="00EC2B74"/>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D6"/>
    <w:rsid w:val="00EC724E"/>
    <w:rsid w:val="00EC7302"/>
    <w:rsid w:val="00EC7364"/>
    <w:rsid w:val="00EC7398"/>
    <w:rsid w:val="00EC7706"/>
    <w:rsid w:val="00EC7C44"/>
    <w:rsid w:val="00EC7CBA"/>
    <w:rsid w:val="00EC7DFE"/>
    <w:rsid w:val="00EC7F80"/>
    <w:rsid w:val="00ED0231"/>
    <w:rsid w:val="00ED02DD"/>
    <w:rsid w:val="00ED04A4"/>
    <w:rsid w:val="00ED0607"/>
    <w:rsid w:val="00ED0617"/>
    <w:rsid w:val="00ED07D2"/>
    <w:rsid w:val="00ED0E63"/>
    <w:rsid w:val="00ED11E8"/>
    <w:rsid w:val="00ED123A"/>
    <w:rsid w:val="00ED1261"/>
    <w:rsid w:val="00ED148B"/>
    <w:rsid w:val="00ED1D0B"/>
    <w:rsid w:val="00ED1E2F"/>
    <w:rsid w:val="00ED21C1"/>
    <w:rsid w:val="00ED2295"/>
    <w:rsid w:val="00ED2752"/>
    <w:rsid w:val="00ED2AC6"/>
    <w:rsid w:val="00ED2D61"/>
    <w:rsid w:val="00ED32CA"/>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C02"/>
    <w:rsid w:val="00ED67E9"/>
    <w:rsid w:val="00ED6920"/>
    <w:rsid w:val="00ED6941"/>
    <w:rsid w:val="00ED6C6A"/>
    <w:rsid w:val="00ED6E93"/>
    <w:rsid w:val="00ED7224"/>
    <w:rsid w:val="00ED722A"/>
    <w:rsid w:val="00ED727E"/>
    <w:rsid w:val="00ED730B"/>
    <w:rsid w:val="00ED74B3"/>
    <w:rsid w:val="00ED7678"/>
    <w:rsid w:val="00ED780B"/>
    <w:rsid w:val="00EE014F"/>
    <w:rsid w:val="00EE028A"/>
    <w:rsid w:val="00EE0D40"/>
    <w:rsid w:val="00EE118C"/>
    <w:rsid w:val="00EE11AF"/>
    <w:rsid w:val="00EE1502"/>
    <w:rsid w:val="00EE1685"/>
    <w:rsid w:val="00EE17A2"/>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52C8"/>
    <w:rsid w:val="00EE583F"/>
    <w:rsid w:val="00EE5A0B"/>
    <w:rsid w:val="00EE5A1C"/>
    <w:rsid w:val="00EE5AB7"/>
    <w:rsid w:val="00EE622E"/>
    <w:rsid w:val="00EE6630"/>
    <w:rsid w:val="00EE6981"/>
    <w:rsid w:val="00EE6C0A"/>
    <w:rsid w:val="00EE6E68"/>
    <w:rsid w:val="00EE6F7F"/>
    <w:rsid w:val="00EE7336"/>
    <w:rsid w:val="00EE7A4D"/>
    <w:rsid w:val="00EE7DA3"/>
    <w:rsid w:val="00EE7DDC"/>
    <w:rsid w:val="00EE7F20"/>
    <w:rsid w:val="00EF039B"/>
    <w:rsid w:val="00EF0DD2"/>
    <w:rsid w:val="00EF0F64"/>
    <w:rsid w:val="00EF101A"/>
    <w:rsid w:val="00EF103A"/>
    <w:rsid w:val="00EF12A1"/>
    <w:rsid w:val="00EF1A26"/>
    <w:rsid w:val="00EF1B06"/>
    <w:rsid w:val="00EF1CD7"/>
    <w:rsid w:val="00EF1D37"/>
    <w:rsid w:val="00EF1E8C"/>
    <w:rsid w:val="00EF1E97"/>
    <w:rsid w:val="00EF1F3C"/>
    <w:rsid w:val="00EF20BF"/>
    <w:rsid w:val="00EF22E8"/>
    <w:rsid w:val="00EF23AC"/>
    <w:rsid w:val="00EF2827"/>
    <w:rsid w:val="00EF285F"/>
    <w:rsid w:val="00EF29EE"/>
    <w:rsid w:val="00EF2D8D"/>
    <w:rsid w:val="00EF2EA4"/>
    <w:rsid w:val="00EF2FD0"/>
    <w:rsid w:val="00EF324F"/>
    <w:rsid w:val="00EF349D"/>
    <w:rsid w:val="00EF351D"/>
    <w:rsid w:val="00EF366C"/>
    <w:rsid w:val="00EF39BE"/>
    <w:rsid w:val="00EF3C32"/>
    <w:rsid w:val="00EF3C37"/>
    <w:rsid w:val="00EF3D27"/>
    <w:rsid w:val="00EF43C3"/>
    <w:rsid w:val="00EF4E01"/>
    <w:rsid w:val="00EF5135"/>
    <w:rsid w:val="00EF55FC"/>
    <w:rsid w:val="00EF56DF"/>
    <w:rsid w:val="00EF5869"/>
    <w:rsid w:val="00EF5C0B"/>
    <w:rsid w:val="00EF5C36"/>
    <w:rsid w:val="00EF5C41"/>
    <w:rsid w:val="00EF5F3B"/>
    <w:rsid w:val="00EF5F75"/>
    <w:rsid w:val="00EF6685"/>
    <w:rsid w:val="00EF6878"/>
    <w:rsid w:val="00EF69C7"/>
    <w:rsid w:val="00EF74F9"/>
    <w:rsid w:val="00EF78C9"/>
    <w:rsid w:val="00EF7AFC"/>
    <w:rsid w:val="00EF7C1C"/>
    <w:rsid w:val="00EF7C60"/>
    <w:rsid w:val="00EF7C9F"/>
    <w:rsid w:val="00EF7D6D"/>
    <w:rsid w:val="00EF7E25"/>
    <w:rsid w:val="00EF7F84"/>
    <w:rsid w:val="00F000A7"/>
    <w:rsid w:val="00F00887"/>
    <w:rsid w:val="00F00B88"/>
    <w:rsid w:val="00F00CBC"/>
    <w:rsid w:val="00F00D8A"/>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4B4A"/>
    <w:rsid w:val="00F05790"/>
    <w:rsid w:val="00F0581F"/>
    <w:rsid w:val="00F059F9"/>
    <w:rsid w:val="00F05F20"/>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57A"/>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AC9"/>
    <w:rsid w:val="00F15E96"/>
    <w:rsid w:val="00F15EEB"/>
    <w:rsid w:val="00F161FC"/>
    <w:rsid w:val="00F16B58"/>
    <w:rsid w:val="00F16BE4"/>
    <w:rsid w:val="00F17191"/>
    <w:rsid w:val="00F171BF"/>
    <w:rsid w:val="00F17502"/>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E5"/>
    <w:rsid w:val="00F229FF"/>
    <w:rsid w:val="00F22A04"/>
    <w:rsid w:val="00F22A70"/>
    <w:rsid w:val="00F22A95"/>
    <w:rsid w:val="00F22B45"/>
    <w:rsid w:val="00F22FD6"/>
    <w:rsid w:val="00F233A6"/>
    <w:rsid w:val="00F233D1"/>
    <w:rsid w:val="00F23424"/>
    <w:rsid w:val="00F23699"/>
    <w:rsid w:val="00F23B11"/>
    <w:rsid w:val="00F24106"/>
    <w:rsid w:val="00F241C7"/>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C8F"/>
    <w:rsid w:val="00F32DD5"/>
    <w:rsid w:val="00F32EC3"/>
    <w:rsid w:val="00F33121"/>
    <w:rsid w:val="00F334DC"/>
    <w:rsid w:val="00F33575"/>
    <w:rsid w:val="00F33651"/>
    <w:rsid w:val="00F33D52"/>
    <w:rsid w:val="00F341D4"/>
    <w:rsid w:val="00F34299"/>
    <w:rsid w:val="00F342D6"/>
    <w:rsid w:val="00F34391"/>
    <w:rsid w:val="00F3479C"/>
    <w:rsid w:val="00F34850"/>
    <w:rsid w:val="00F34BA4"/>
    <w:rsid w:val="00F34F5F"/>
    <w:rsid w:val="00F34F75"/>
    <w:rsid w:val="00F350C2"/>
    <w:rsid w:val="00F354C9"/>
    <w:rsid w:val="00F354CB"/>
    <w:rsid w:val="00F356F3"/>
    <w:rsid w:val="00F35974"/>
    <w:rsid w:val="00F35B74"/>
    <w:rsid w:val="00F35C2C"/>
    <w:rsid w:val="00F35E51"/>
    <w:rsid w:val="00F35FD9"/>
    <w:rsid w:val="00F360AE"/>
    <w:rsid w:val="00F3620E"/>
    <w:rsid w:val="00F36631"/>
    <w:rsid w:val="00F3695A"/>
    <w:rsid w:val="00F36A11"/>
    <w:rsid w:val="00F36BFB"/>
    <w:rsid w:val="00F36D0D"/>
    <w:rsid w:val="00F36D83"/>
    <w:rsid w:val="00F36EEF"/>
    <w:rsid w:val="00F36F15"/>
    <w:rsid w:val="00F370A3"/>
    <w:rsid w:val="00F3722D"/>
    <w:rsid w:val="00F37370"/>
    <w:rsid w:val="00F37426"/>
    <w:rsid w:val="00F37C25"/>
    <w:rsid w:val="00F37E36"/>
    <w:rsid w:val="00F4013A"/>
    <w:rsid w:val="00F40236"/>
    <w:rsid w:val="00F4039C"/>
    <w:rsid w:val="00F40694"/>
    <w:rsid w:val="00F40B38"/>
    <w:rsid w:val="00F40CEE"/>
    <w:rsid w:val="00F40E5D"/>
    <w:rsid w:val="00F410E5"/>
    <w:rsid w:val="00F41531"/>
    <w:rsid w:val="00F41661"/>
    <w:rsid w:val="00F41697"/>
    <w:rsid w:val="00F41757"/>
    <w:rsid w:val="00F41C3E"/>
    <w:rsid w:val="00F420D4"/>
    <w:rsid w:val="00F421C3"/>
    <w:rsid w:val="00F4243F"/>
    <w:rsid w:val="00F42471"/>
    <w:rsid w:val="00F427E1"/>
    <w:rsid w:val="00F42BB9"/>
    <w:rsid w:val="00F42BC0"/>
    <w:rsid w:val="00F42DCA"/>
    <w:rsid w:val="00F4312A"/>
    <w:rsid w:val="00F43363"/>
    <w:rsid w:val="00F433AB"/>
    <w:rsid w:val="00F43ACD"/>
    <w:rsid w:val="00F43BBB"/>
    <w:rsid w:val="00F43C3E"/>
    <w:rsid w:val="00F44626"/>
    <w:rsid w:val="00F44679"/>
    <w:rsid w:val="00F44EE6"/>
    <w:rsid w:val="00F45047"/>
    <w:rsid w:val="00F45262"/>
    <w:rsid w:val="00F45450"/>
    <w:rsid w:val="00F45753"/>
    <w:rsid w:val="00F4593E"/>
    <w:rsid w:val="00F45965"/>
    <w:rsid w:val="00F45A90"/>
    <w:rsid w:val="00F45C93"/>
    <w:rsid w:val="00F46030"/>
    <w:rsid w:val="00F46031"/>
    <w:rsid w:val="00F4619F"/>
    <w:rsid w:val="00F465D6"/>
    <w:rsid w:val="00F465FF"/>
    <w:rsid w:val="00F4668B"/>
    <w:rsid w:val="00F4677B"/>
    <w:rsid w:val="00F467B4"/>
    <w:rsid w:val="00F46B3C"/>
    <w:rsid w:val="00F46D6B"/>
    <w:rsid w:val="00F47280"/>
    <w:rsid w:val="00F4750A"/>
    <w:rsid w:val="00F475AF"/>
    <w:rsid w:val="00F477A7"/>
    <w:rsid w:val="00F479EA"/>
    <w:rsid w:val="00F47BF4"/>
    <w:rsid w:val="00F47CB6"/>
    <w:rsid w:val="00F47D1C"/>
    <w:rsid w:val="00F500BC"/>
    <w:rsid w:val="00F502B1"/>
    <w:rsid w:val="00F50320"/>
    <w:rsid w:val="00F50340"/>
    <w:rsid w:val="00F50736"/>
    <w:rsid w:val="00F50E04"/>
    <w:rsid w:val="00F50F32"/>
    <w:rsid w:val="00F50F81"/>
    <w:rsid w:val="00F50FA2"/>
    <w:rsid w:val="00F512FB"/>
    <w:rsid w:val="00F51AB4"/>
    <w:rsid w:val="00F51E30"/>
    <w:rsid w:val="00F51F8A"/>
    <w:rsid w:val="00F51FAF"/>
    <w:rsid w:val="00F5200A"/>
    <w:rsid w:val="00F5256B"/>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05"/>
    <w:rsid w:val="00F546B1"/>
    <w:rsid w:val="00F546DF"/>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34C"/>
    <w:rsid w:val="00F56670"/>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018"/>
    <w:rsid w:val="00F6124C"/>
    <w:rsid w:val="00F6127F"/>
    <w:rsid w:val="00F614DB"/>
    <w:rsid w:val="00F618C2"/>
    <w:rsid w:val="00F61980"/>
    <w:rsid w:val="00F61A42"/>
    <w:rsid w:val="00F61EE5"/>
    <w:rsid w:val="00F623AA"/>
    <w:rsid w:val="00F627E9"/>
    <w:rsid w:val="00F627FE"/>
    <w:rsid w:val="00F62897"/>
    <w:rsid w:val="00F62B53"/>
    <w:rsid w:val="00F62C86"/>
    <w:rsid w:val="00F62C99"/>
    <w:rsid w:val="00F62CBF"/>
    <w:rsid w:val="00F63460"/>
    <w:rsid w:val="00F634F4"/>
    <w:rsid w:val="00F63682"/>
    <w:rsid w:val="00F637B4"/>
    <w:rsid w:val="00F638FC"/>
    <w:rsid w:val="00F63D1E"/>
    <w:rsid w:val="00F63E13"/>
    <w:rsid w:val="00F64146"/>
    <w:rsid w:val="00F64225"/>
    <w:rsid w:val="00F6427D"/>
    <w:rsid w:val="00F643CC"/>
    <w:rsid w:val="00F64734"/>
    <w:rsid w:val="00F64741"/>
    <w:rsid w:val="00F64752"/>
    <w:rsid w:val="00F64E0E"/>
    <w:rsid w:val="00F653D9"/>
    <w:rsid w:val="00F659D9"/>
    <w:rsid w:val="00F659E1"/>
    <w:rsid w:val="00F65D47"/>
    <w:rsid w:val="00F65E8D"/>
    <w:rsid w:val="00F65EEE"/>
    <w:rsid w:val="00F664E9"/>
    <w:rsid w:val="00F665CE"/>
    <w:rsid w:val="00F66838"/>
    <w:rsid w:val="00F66D2F"/>
    <w:rsid w:val="00F66DE1"/>
    <w:rsid w:val="00F67110"/>
    <w:rsid w:val="00F671F0"/>
    <w:rsid w:val="00F677E1"/>
    <w:rsid w:val="00F6780F"/>
    <w:rsid w:val="00F67AE8"/>
    <w:rsid w:val="00F67B33"/>
    <w:rsid w:val="00F67CB9"/>
    <w:rsid w:val="00F701E5"/>
    <w:rsid w:val="00F702CA"/>
    <w:rsid w:val="00F70561"/>
    <w:rsid w:val="00F708C2"/>
    <w:rsid w:val="00F70974"/>
    <w:rsid w:val="00F70B57"/>
    <w:rsid w:val="00F70D7E"/>
    <w:rsid w:val="00F70DC2"/>
    <w:rsid w:val="00F70DE7"/>
    <w:rsid w:val="00F70FF7"/>
    <w:rsid w:val="00F71107"/>
    <w:rsid w:val="00F712DE"/>
    <w:rsid w:val="00F7176F"/>
    <w:rsid w:val="00F71E06"/>
    <w:rsid w:val="00F71F2A"/>
    <w:rsid w:val="00F7237E"/>
    <w:rsid w:val="00F72646"/>
    <w:rsid w:val="00F72CD2"/>
    <w:rsid w:val="00F72DA5"/>
    <w:rsid w:val="00F73015"/>
    <w:rsid w:val="00F73081"/>
    <w:rsid w:val="00F73310"/>
    <w:rsid w:val="00F734A5"/>
    <w:rsid w:val="00F7350D"/>
    <w:rsid w:val="00F738E0"/>
    <w:rsid w:val="00F739C8"/>
    <w:rsid w:val="00F73B20"/>
    <w:rsid w:val="00F7400E"/>
    <w:rsid w:val="00F74068"/>
    <w:rsid w:val="00F74159"/>
    <w:rsid w:val="00F74551"/>
    <w:rsid w:val="00F747CD"/>
    <w:rsid w:val="00F74C58"/>
    <w:rsid w:val="00F74CA8"/>
    <w:rsid w:val="00F75089"/>
    <w:rsid w:val="00F75134"/>
    <w:rsid w:val="00F7548A"/>
    <w:rsid w:val="00F75594"/>
    <w:rsid w:val="00F75B60"/>
    <w:rsid w:val="00F75DEB"/>
    <w:rsid w:val="00F75EA0"/>
    <w:rsid w:val="00F75FF6"/>
    <w:rsid w:val="00F762D7"/>
    <w:rsid w:val="00F7689F"/>
    <w:rsid w:val="00F7696F"/>
    <w:rsid w:val="00F76CCA"/>
    <w:rsid w:val="00F76E41"/>
    <w:rsid w:val="00F774AC"/>
    <w:rsid w:val="00F775DC"/>
    <w:rsid w:val="00F7781B"/>
    <w:rsid w:val="00F7798D"/>
    <w:rsid w:val="00F77A00"/>
    <w:rsid w:val="00F77ADA"/>
    <w:rsid w:val="00F77F26"/>
    <w:rsid w:val="00F8004F"/>
    <w:rsid w:val="00F80217"/>
    <w:rsid w:val="00F80833"/>
    <w:rsid w:val="00F80989"/>
    <w:rsid w:val="00F81044"/>
    <w:rsid w:val="00F813FE"/>
    <w:rsid w:val="00F81415"/>
    <w:rsid w:val="00F815E0"/>
    <w:rsid w:val="00F81652"/>
    <w:rsid w:val="00F81697"/>
    <w:rsid w:val="00F81D31"/>
    <w:rsid w:val="00F820F5"/>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B27"/>
    <w:rsid w:val="00F83DDB"/>
    <w:rsid w:val="00F83F57"/>
    <w:rsid w:val="00F842F5"/>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0ACD"/>
    <w:rsid w:val="00F91200"/>
    <w:rsid w:val="00F914AE"/>
    <w:rsid w:val="00F918B3"/>
    <w:rsid w:val="00F91967"/>
    <w:rsid w:val="00F92025"/>
    <w:rsid w:val="00F925F8"/>
    <w:rsid w:val="00F92BF5"/>
    <w:rsid w:val="00F92C9B"/>
    <w:rsid w:val="00F92E9A"/>
    <w:rsid w:val="00F93124"/>
    <w:rsid w:val="00F9335E"/>
    <w:rsid w:val="00F93674"/>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A8"/>
    <w:rsid w:val="00F95391"/>
    <w:rsid w:val="00F955F9"/>
    <w:rsid w:val="00F95724"/>
    <w:rsid w:val="00F958C6"/>
    <w:rsid w:val="00F95A36"/>
    <w:rsid w:val="00F9606C"/>
    <w:rsid w:val="00F960EE"/>
    <w:rsid w:val="00F9684A"/>
    <w:rsid w:val="00F96AEA"/>
    <w:rsid w:val="00F96EAD"/>
    <w:rsid w:val="00F970D3"/>
    <w:rsid w:val="00F97319"/>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2C0D"/>
    <w:rsid w:val="00FA30B6"/>
    <w:rsid w:val="00FA31CF"/>
    <w:rsid w:val="00FA339E"/>
    <w:rsid w:val="00FA357F"/>
    <w:rsid w:val="00FA3ADE"/>
    <w:rsid w:val="00FA3CCA"/>
    <w:rsid w:val="00FA3D9F"/>
    <w:rsid w:val="00FA3DAB"/>
    <w:rsid w:val="00FA4195"/>
    <w:rsid w:val="00FA42B3"/>
    <w:rsid w:val="00FA4485"/>
    <w:rsid w:val="00FA465E"/>
    <w:rsid w:val="00FA4A61"/>
    <w:rsid w:val="00FA4BB1"/>
    <w:rsid w:val="00FA4E92"/>
    <w:rsid w:val="00FA4ED0"/>
    <w:rsid w:val="00FA4F4C"/>
    <w:rsid w:val="00FA4F9A"/>
    <w:rsid w:val="00FA515A"/>
    <w:rsid w:val="00FA51E2"/>
    <w:rsid w:val="00FA525D"/>
    <w:rsid w:val="00FA563F"/>
    <w:rsid w:val="00FA578E"/>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BDF"/>
    <w:rsid w:val="00FA7EAF"/>
    <w:rsid w:val="00FB00C2"/>
    <w:rsid w:val="00FB03A2"/>
    <w:rsid w:val="00FB06C1"/>
    <w:rsid w:val="00FB0875"/>
    <w:rsid w:val="00FB0ADE"/>
    <w:rsid w:val="00FB0E65"/>
    <w:rsid w:val="00FB183F"/>
    <w:rsid w:val="00FB197C"/>
    <w:rsid w:val="00FB1A91"/>
    <w:rsid w:val="00FB1CEE"/>
    <w:rsid w:val="00FB1E56"/>
    <w:rsid w:val="00FB209B"/>
    <w:rsid w:val="00FB21EF"/>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B3C"/>
    <w:rsid w:val="00FB4E99"/>
    <w:rsid w:val="00FB5101"/>
    <w:rsid w:val="00FB52CB"/>
    <w:rsid w:val="00FB5550"/>
    <w:rsid w:val="00FB558B"/>
    <w:rsid w:val="00FB57B3"/>
    <w:rsid w:val="00FB58BC"/>
    <w:rsid w:val="00FB5B31"/>
    <w:rsid w:val="00FB6560"/>
    <w:rsid w:val="00FB6B79"/>
    <w:rsid w:val="00FB6CA9"/>
    <w:rsid w:val="00FB7398"/>
    <w:rsid w:val="00FB75B5"/>
    <w:rsid w:val="00FB7901"/>
    <w:rsid w:val="00FB7ACD"/>
    <w:rsid w:val="00FB7E90"/>
    <w:rsid w:val="00FB7F07"/>
    <w:rsid w:val="00FC00E5"/>
    <w:rsid w:val="00FC017D"/>
    <w:rsid w:val="00FC0505"/>
    <w:rsid w:val="00FC056A"/>
    <w:rsid w:val="00FC069F"/>
    <w:rsid w:val="00FC07FA"/>
    <w:rsid w:val="00FC0836"/>
    <w:rsid w:val="00FC0C5C"/>
    <w:rsid w:val="00FC0E08"/>
    <w:rsid w:val="00FC0F5A"/>
    <w:rsid w:val="00FC108F"/>
    <w:rsid w:val="00FC10B4"/>
    <w:rsid w:val="00FC1614"/>
    <w:rsid w:val="00FC1696"/>
    <w:rsid w:val="00FC1B2D"/>
    <w:rsid w:val="00FC25EF"/>
    <w:rsid w:val="00FC29C1"/>
    <w:rsid w:val="00FC2A99"/>
    <w:rsid w:val="00FC2B3F"/>
    <w:rsid w:val="00FC2CF0"/>
    <w:rsid w:val="00FC2E2E"/>
    <w:rsid w:val="00FC3608"/>
    <w:rsid w:val="00FC38B5"/>
    <w:rsid w:val="00FC39E4"/>
    <w:rsid w:val="00FC3BEA"/>
    <w:rsid w:val="00FC3E6A"/>
    <w:rsid w:val="00FC408C"/>
    <w:rsid w:val="00FC41A8"/>
    <w:rsid w:val="00FC41D3"/>
    <w:rsid w:val="00FC43AB"/>
    <w:rsid w:val="00FC43DB"/>
    <w:rsid w:val="00FC43E4"/>
    <w:rsid w:val="00FC4436"/>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0D9D"/>
    <w:rsid w:val="00FD11CB"/>
    <w:rsid w:val="00FD1A72"/>
    <w:rsid w:val="00FD1D46"/>
    <w:rsid w:val="00FD2965"/>
    <w:rsid w:val="00FD2F98"/>
    <w:rsid w:val="00FD30CB"/>
    <w:rsid w:val="00FD326D"/>
    <w:rsid w:val="00FD3292"/>
    <w:rsid w:val="00FD33DB"/>
    <w:rsid w:val="00FD3418"/>
    <w:rsid w:val="00FD35C9"/>
    <w:rsid w:val="00FD3844"/>
    <w:rsid w:val="00FD3901"/>
    <w:rsid w:val="00FD392D"/>
    <w:rsid w:val="00FD392F"/>
    <w:rsid w:val="00FD3B68"/>
    <w:rsid w:val="00FD3C1B"/>
    <w:rsid w:val="00FD42A0"/>
    <w:rsid w:val="00FD452C"/>
    <w:rsid w:val="00FD4A1D"/>
    <w:rsid w:val="00FD4BCC"/>
    <w:rsid w:val="00FD4D02"/>
    <w:rsid w:val="00FD4D48"/>
    <w:rsid w:val="00FD51FD"/>
    <w:rsid w:val="00FD5200"/>
    <w:rsid w:val="00FD52B3"/>
    <w:rsid w:val="00FD5420"/>
    <w:rsid w:val="00FD5488"/>
    <w:rsid w:val="00FD5759"/>
    <w:rsid w:val="00FD57F3"/>
    <w:rsid w:val="00FD5934"/>
    <w:rsid w:val="00FD59C2"/>
    <w:rsid w:val="00FD5A53"/>
    <w:rsid w:val="00FD5BC9"/>
    <w:rsid w:val="00FD5C90"/>
    <w:rsid w:val="00FD6525"/>
    <w:rsid w:val="00FD652E"/>
    <w:rsid w:val="00FD6977"/>
    <w:rsid w:val="00FD6B0F"/>
    <w:rsid w:val="00FD6F8A"/>
    <w:rsid w:val="00FD7339"/>
    <w:rsid w:val="00FD75BF"/>
    <w:rsid w:val="00FD77B8"/>
    <w:rsid w:val="00FD7893"/>
    <w:rsid w:val="00FD794A"/>
    <w:rsid w:val="00FD7E3E"/>
    <w:rsid w:val="00FD7F7D"/>
    <w:rsid w:val="00FE013A"/>
    <w:rsid w:val="00FE0575"/>
    <w:rsid w:val="00FE0CF1"/>
    <w:rsid w:val="00FE130E"/>
    <w:rsid w:val="00FE14DC"/>
    <w:rsid w:val="00FE1807"/>
    <w:rsid w:val="00FE1A44"/>
    <w:rsid w:val="00FE1CD4"/>
    <w:rsid w:val="00FE1DB1"/>
    <w:rsid w:val="00FE2272"/>
    <w:rsid w:val="00FE2375"/>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C68"/>
    <w:rsid w:val="00FE4DEC"/>
    <w:rsid w:val="00FE4E88"/>
    <w:rsid w:val="00FE4E94"/>
    <w:rsid w:val="00FE4F3D"/>
    <w:rsid w:val="00FE50C3"/>
    <w:rsid w:val="00FE5108"/>
    <w:rsid w:val="00FE510C"/>
    <w:rsid w:val="00FE5254"/>
    <w:rsid w:val="00FE52E8"/>
    <w:rsid w:val="00FE554C"/>
    <w:rsid w:val="00FE5D31"/>
    <w:rsid w:val="00FE5DF6"/>
    <w:rsid w:val="00FE63BB"/>
    <w:rsid w:val="00FE6640"/>
    <w:rsid w:val="00FE66AE"/>
    <w:rsid w:val="00FE6750"/>
    <w:rsid w:val="00FE67D6"/>
    <w:rsid w:val="00FE6821"/>
    <w:rsid w:val="00FE69C5"/>
    <w:rsid w:val="00FE69CB"/>
    <w:rsid w:val="00FE6C5E"/>
    <w:rsid w:val="00FE72B3"/>
    <w:rsid w:val="00FE74F3"/>
    <w:rsid w:val="00FE76F0"/>
    <w:rsid w:val="00FE7865"/>
    <w:rsid w:val="00FE78F3"/>
    <w:rsid w:val="00FE79E2"/>
    <w:rsid w:val="00FE7AE0"/>
    <w:rsid w:val="00FE7F6A"/>
    <w:rsid w:val="00FF021F"/>
    <w:rsid w:val="00FF0D29"/>
    <w:rsid w:val="00FF0DAF"/>
    <w:rsid w:val="00FF1296"/>
    <w:rsid w:val="00FF139B"/>
    <w:rsid w:val="00FF14F5"/>
    <w:rsid w:val="00FF1521"/>
    <w:rsid w:val="00FF1694"/>
    <w:rsid w:val="00FF16EC"/>
    <w:rsid w:val="00FF17B1"/>
    <w:rsid w:val="00FF1A73"/>
    <w:rsid w:val="00FF1C26"/>
    <w:rsid w:val="00FF1E65"/>
    <w:rsid w:val="00FF1E81"/>
    <w:rsid w:val="00FF1ED1"/>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1C7"/>
    <w:rsid w:val="00FF4937"/>
    <w:rsid w:val="00FF49BD"/>
    <w:rsid w:val="00FF4BEE"/>
    <w:rsid w:val="00FF4E3C"/>
    <w:rsid w:val="00FF4F24"/>
    <w:rsid w:val="00FF4FBD"/>
    <w:rsid w:val="00FF516E"/>
    <w:rsid w:val="00FF542E"/>
    <w:rsid w:val="00FF553F"/>
    <w:rsid w:val="00FF556A"/>
    <w:rsid w:val="00FF5992"/>
    <w:rsid w:val="00FF5BE4"/>
    <w:rsid w:val="00FF6103"/>
    <w:rsid w:val="00FF614F"/>
    <w:rsid w:val="00FF67FD"/>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Proposal">
    <w:name w:val="Proposal"/>
    <w:basedOn w:val="BodyText"/>
    <w:qFormat/>
    <w:rsid w:val="004A06F0"/>
    <w:pPr>
      <w:widowControl/>
      <w:numPr>
        <w:numId w:val="12"/>
      </w:numPr>
      <w:tabs>
        <w:tab w:val="left" w:pos="1701"/>
      </w:tabs>
      <w:spacing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4A06F0"/>
    <w:pPr>
      <w:numPr>
        <w:numId w:val="11"/>
      </w:numPr>
    </w:pPr>
    <w:rPr>
      <w:lang w:eastAsia="ja-JP"/>
    </w:rPr>
  </w:style>
  <w:style w:type="paragraph" w:customStyle="1" w:styleId="3GPPText">
    <w:name w:val="3GPP Text"/>
    <w:basedOn w:val="Normal"/>
    <w:link w:val="3GPPTextChar"/>
    <w:qFormat/>
    <w:rsid w:val="006166D4"/>
    <w:pPr>
      <w:overflowPunct w:val="0"/>
      <w:autoSpaceDE w:val="0"/>
      <w:autoSpaceDN w:val="0"/>
      <w:adjustRightInd w:val="0"/>
      <w:spacing w:before="120" w:after="120" w:line="259" w:lineRule="auto"/>
      <w:jc w:val="both"/>
      <w:textAlignment w:val="baseline"/>
    </w:pPr>
    <w:rPr>
      <w:rFonts w:eastAsia="DengXian"/>
      <w:lang w:val="en-US"/>
    </w:rPr>
  </w:style>
  <w:style w:type="character" w:customStyle="1" w:styleId="3GPPTextChar">
    <w:name w:val="3GPP Text Char"/>
    <w:link w:val="3GPPText"/>
    <w:qFormat/>
    <w:rsid w:val="006166D4"/>
    <w:rPr>
      <w:rFonts w:ascii="Times New Roman" w:eastAsia="DengXi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1667876">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2423983">
      <w:bodyDiv w:val="1"/>
      <w:marLeft w:val="0"/>
      <w:marRight w:val="0"/>
      <w:marTop w:val="0"/>
      <w:marBottom w:val="0"/>
      <w:divBdr>
        <w:top w:val="none" w:sz="0" w:space="0" w:color="auto"/>
        <w:left w:val="none" w:sz="0" w:space="0" w:color="auto"/>
        <w:bottom w:val="none" w:sz="0" w:space="0" w:color="auto"/>
        <w:right w:val="none" w:sz="0" w:space="0" w:color="auto"/>
      </w:divBdr>
      <w:divsChild>
        <w:div w:id="51733676">
          <w:marLeft w:val="216"/>
          <w:marRight w:val="0"/>
          <w:marTop w:val="24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2928736">
      <w:bodyDiv w:val="1"/>
      <w:marLeft w:val="0"/>
      <w:marRight w:val="0"/>
      <w:marTop w:val="0"/>
      <w:marBottom w:val="0"/>
      <w:divBdr>
        <w:top w:val="none" w:sz="0" w:space="0" w:color="auto"/>
        <w:left w:val="none" w:sz="0" w:space="0" w:color="auto"/>
        <w:bottom w:val="none" w:sz="0" w:space="0" w:color="auto"/>
        <w:right w:val="none" w:sz="0" w:space="0" w:color="auto"/>
      </w:divBdr>
      <w:divsChild>
        <w:div w:id="1358238319">
          <w:marLeft w:val="216"/>
          <w:marRight w:val="0"/>
          <w:marTop w:val="24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73730131">
      <w:bodyDiv w:val="1"/>
      <w:marLeft w:val="0"/>
      <w:marRight w:val="0"/>
      <w:marTop w:val="0"/>
      <w:marBottom w:val="0"/>
      <w:divBdr>
        <w:top w:val="none" w:sz="0" w:space="0" w:color="auto"/>
        <w:left w:val="none" w:sz="0" w:space="0" w:color="auto"/>
        <w:bottom w:val="none" w:sz="0" w:space="0" w:color="auto"/>
        <w:right w:val="none" w:sz="0" w:space="0" w:color="auto"/>
      </w:divBdr>
      <w:divsChild>
        <w:div w:id="521011490">
          <w:marLeft w:val="216"/>
          <w:marRight w:val="0"/>
          <w:marTop w:val="240"/>
          <w:marBottom w:val="0"/>
          <w:divBdr>
            <w:top w:val="none" w:sz="0" w:space="0" w:color="auto"/>
            <w:left w:val="none" w:sz="0" w:space="0" w:color="auto"/>
            <w:bottom w:val="none" w:sz="0" w:space="0" w:color="auto"/>
            <w:right w:val="none" w:sz="0" w:space="0" w:color="auto"/>
          </w:divBdr>
        </w:div>
        <w:div w:id="803816148">
          <w:marLeft w:val="562"/>
          <w:marRight w:val="0"/>
          <w:marTop w:val="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242450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0899465">
      <w:bodyDiv w:val="1"/>
      <w:marLeft w:val="0"/>
      <w:marRight w:val="0"/>
      <w:marTop w:val="0"/>
      <w:marBottom w:val="0"/>
      <w:divBdr>
        <w:top w:val="none" w:sz="0" w:space="0" w:color="auto"/>
        <w:left w:val="none" w:sz="0" w:space="0" w:color="auto"/>
        <w:bottom w:val="none" w:sz="0" w:space="0" w:color="auto"/>
        <w:right w:val="none" w:sz="0" w:space="0" w:color="auto"/>
      </w:divBdr>
      <w:divsChild>
        <w:div w:id="1153369681">
          <w:marLeft w:val="216"/>
          <w:marRight w:val="0"/>
          <w:marTop w:val="240"/>
          <w:marBottom w:val="0"/>
          <w:divBdr>
            <w:top w:val="none" w:sz="0" w:space="0" w:color="auto"/>
            <w:left w:val="none" w:sz="0" w:space="0" w:color="auto"/>
            <w:bottom w:val="none" w:sz="0" w:space="0" w:color="auto"/>
            <w:right w:val="none" w:sz="0" w:space="0" w:color="auto"/>
          </w:divBdr>
        </w:div>
      </w:divsChild>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4740516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Props/app.xml><?xml version="1.0" encoding="utf-8"?>
<Properties xmlns="http://schemas.openxmlformats.org/officeDocument/2006/extended-properties" xmlns:vt="http://schemas.openxmlformats.org/officeDocument/2006/docPropsVTypes">
  <Template>3GPP Memo</Template>
  <TotalTime>14472</TotalTime>
  <Pages>12</Pages>
  <Words>3493</Words>
  <Characters>19285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3541</cp:revision>
  <cp:lastPrinted>2009-04-22T21:01:00Z</cp:lastPrinted>
  <dcterms:created xsi:type="dcterms:W3CDTF">2020-07-20T16:47:00Z</dcterms:created>
  <dcterms:modified xsi:type="dcterms:W3CDTF">2022-02-14T23:32:00Z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2021-12-19T14:33:49Z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87a36b50-b563-4897-9434-2e9e42c7bf53</vt:lpwstr>
  </property>
  <property fmtid="{D5CDD505-2E9C-101B-9397-08002B2CF9AE}" pid="21" name="MSIP_Label_29c70fe5-2ee7-4fdf-9966-598577a1d1a6_ContentBits">
    <vt:lpwstr>0</vt:lpwstr>
  </property>
</Properties>
</file>